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115E" w14:textId="5A35AEC1" w:rsidR="00D51DAB" w:rsidRPr="00EC53EA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 xml:space="preserve">SVEUČILIŠTE U ZAGREBU </w:t>
      </w:r>
    </w:p>
    <w:p w14:paraId="29F6E6E8" w14:textId="77777777" w:rsidR="00D51DAB" w:rsidRPr="00EC53EA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 xml:space="preserve">PREHRAMBENO-BIOTEHNOLOŠKI FAKULTET </w:t>
      </w:r>
    </w:p>
    <w:p w14:paraId="607D7E50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Pierottijeva 6, Zagreb</w:t>
      </w:r>
    </w:p>
    <w:p w14:paraId="4963ADD6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OIB: 47824453867</w:t>
      </w:r>
    </w:p>
    <w:p w14:paraId="1010CC3A" w14:textId="77777777" w:rsidR="00D51DAB" w:rsidRPr="00EC53EA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RAZDJEL: 080</w:t>
      </w:r>
    </w:p>
    <w:p w14:paraId="6F778C9B" w14:textId="17085D0E" w:rsidR="00D51DAB" w:rsidRDefault="00D51DAB" w:rsidP="00D51DAB">
      <w:pPr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RAZINA: 11</w:t>
      </w:r>
    </w:p>
    <w:p w14:paraId="36E6A9B8" w14:textId="050EFAC9" w:rsidR="00262406" w:rsidRPr="00EC53EA" w:rsidRDefault="00262406" w:rsidP="00D51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1854</w:t>
      </w:r>
    </w:p>
    <w:p w14:paraId="585A17B5" w14:textId="77777777" w:rsidR="00D51DAB" w:rsidRPr="003F77AF" w:rsidRDefault="00D51DAB" w:rsidP="00D51DAB">
      <w:pPr>
        <w:rPr>
          <w:rFonts w:ascii="Times New Roman" w:hAnsi="Times New Roman" w:cs="Times New Roman"/>
          <w:bCs/>
          <w:sz w:val="24"/>
          <w:szCs w:val="24"/>
        </w:rPr>
      </w:pPr>
      <w:r w:rsidRPr="003F77AF">
        <w:rPr>
          <w:rFonts w:ascii="Times New Roman" w:hAnsi="Times New Roman" w:cs="Times New Roman"/>
          <w:bCs/>
          <w:sz w:val="24"/>
          <w:szCs w:val="24"/>
        </w:rPr>
        <w:t>ŠIFRA DJELATNOSTI: 8542</w:t>
      </w:r>
    </w:p>
    <w:p w14:paraId="76556ED9" w14:textId="22163CC3" w:rsidR="00D51DAB" w:rsidRDefault="00D51DAB" w:rsidP="00D51DAB">
      <w:pPr>
        <w:rPr>
          <w:rFonts w:ascii="Times New Roman" w:hAnsi="Times New Roman" w:cs="Times New Roman"/>
          <w:b/>
          <w:sz w:val="24"/>
          <w:szCs w:val="24"/>
        </w:rPr>
      </w:pPr>
    </w:p>
    <w:p w14:paraId="4A25BC96" w14:textId="77777777" w:rsidR="00913D5B" w:rsidRPr="00EC53EA" w:rsidRDefault="00913D5B" w:rsidP="00D51DAB">
      <w:pPr>
        <w:rPr>
          <w:rFonts w:ascii="Times New Roman" w:hAnsi="Times New Roman" w:cs="Times New Roman"/>
          <w:b/>
          <w:sz w:val="24"/>
          <w:szCs w:val="24"/>
        </w:rPr>
      </w:pPr>
    </w:p>
    <w:p w14:paraId="468A714B" w14:textId="7D08B7C6" w:rsidR="00D51DAB" w:rsidRDefault="00D51DAB" w:rsidP="00D51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527F2DF3" w14:textId="77777777" w:rsidR="00540D57" w:rsidRPr="00EC53EA" w:rsidRDefault="00540D57" w:rsidP="00D51D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D4DD5" w14:textId="5FF8BB1A" w:rsidR="00D01D49" w:rsidRPr="00EC53EA" w:rsidRDefault="00D51DAB" w:rsidP="00D51D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E01AC" w:rsidRPr="00EC53EA">
        <w:rPr>
          <w:rFonts w:ascii="Times New Roman" w:hAnsi="Times New Roman" w:cs="Times New Roman"/>
          <w:sz w:val="24"/>
          <w:szCs w:val="24"/>
        </w:rPr>
        <w:t>81</w:t>
      </w:r>
      <w:r w:rsidRPr="00EC53EA">
        <w:rPr>
          <w:rFonts w:ascii="Times New Roman" w:hAnsi="Times New Roman" w:cs="Times New Roman"/>
          <w:sz w:val="24"/>
          <w:szCs w:val="24"/>
        </w:rPr>
        <w:t xml:space="preserve">. Zakona o proračunu (NN 144/21) </w:t>
      </w:r>
      <w:r w:rsidR="00E810E1">
        <w:rPr>
          <w:rFonts w:ascii="Times New Roman" w:hAnsi="Times New Roman" w:cs="Times New Roman"/>
          <w:sz w:val="24"/>
          <w:szCs w:val="24"/>
        </w:rPr>
        <w:t xml:space="preserve">i odredbama Pravilnika o polugodišnjem i godišnjem izvještaju o izvršenju proračuna i financijskog plana (NN 85/23) </w:t>
      </w:r>
      <w:r w:rsidR="007E01AC" w:rsidRPr="00EC53EA">
        <w:rPr>
          <w:rFonts w:ascii="Times New Roman" w:hAnsi="Times New Roman" w:cs="Times New Roman"/>
          <w:sz w:val="24"/>
          <w:szCs w:val="24"/>
        </w:rPr>
        <w:t xml:space="preserve">polugodišnji i godišnji izvještaj o izvršenju financijskog plana proračunskog i izvanproračunskog korisnika </w:t>
      </w:r>
      <w:r w:rsidR="00D01D49" w:rsidRPr="00EC53EA">
        <w:rPr>
          <w:rFonts w:ascii="Times New Roman" w:hAnsi="Times New Roman" w:cs="Times New Roman"/>
          <w:sz w:val="24"/>
          <w:szCs w:val="24"/>
        </w:rPr>
        <w:t>sadrž</w:t>
      </w:r>
      <w:r w:rsidR="00E810E1">
        <w:rPr>
          <w:rFonts w:ascii="Times New Roman" w:hAnsi="Times New Roman" w:cs="Times New Roman"/>
          <w:sz w:val="24"/>
          <w:szCs w:val="24"/>
        </w:rPr>
        <w:t>i</w:t>
      </w:r>
      <w:r w:rsidR="00D01D49" w:rsidRPr="00EC53EA">
        <w:rPr>
          <w:rFonts w:ascii="Times New Roman" w:hAnsi="Times New Roman" w:cs="Times New Roman"/>
          <w:sz w:val="24"/>
          <w:szCs w:val="24"/>
        </w:rPr>
        <w:t xml:space="preserve"> opći i posebni dio, obrazloženje i posebne izvještaje. </w:t>
      </w:r>
    </w:p>
    <w:p w14:paraId="19637551" w14:textId="5FE4B477" w:rsidR="00D01D49" w:rsidRPr="00EC53EA" w:rsidRDefault="00D51DAB" w:rsidP="00D51D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 ovom obrazloženju u nastavku daje</w:t>
      </w:r>
      <w:r w:rsidR="00E810E1">
        <w:rPr>
          <w:rFonts w:ascii="Times New Roman" w:hAnsi="Times New Roman" w:cs="Times New Roman"/>
          <w:sz w:val="24"/>
          <w:szCs w:val="24"/>
        </w:rPr>
        <w:t xml:space="preserve"> se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D01D49" w:rsidRPr="00EC53EA">
        <w:rPr>
          <w:rFonts w:ascii="Times New Roman" w:hAnsi="Times New Roman" w:cs="Times New Roman"/>
          <w:sz w:val="24"/>
          <w:szCs w:val="24"/>
        </w:rPr>
        <w:t xml:space="preserve">obrazloženje izvršenja općeg dijela financijskog plana. </w:t>
      </w:r>
    </w:p>
    <w:p w14:paraId="4F11554F" w14:textId="77777777" w:rsidR="00D01D49" w:rsidRPr="00EC53EA" w:rsidRDefault="00D01D49" w:rsidP="00173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C2240" w14:textId="258FB664" w:rsidR="00785C84" w:rsidRPr="00EC53EA" w:rsidRDefault="00802DE7" w:rsidP="00227EE3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Izvršenje financijskog plana </w:t>
      </w:r>
      <w:r w:rsidR="008D28A8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Sveučilišta u Zagrebu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Prehrambeno-biotehnološkog fakulteta</w:t>
      </w:r>
    </w:p>
    <w:p w14:paraId="2B6FCD3C" w14:textId="7EE2374C" w:rsidR="004B5CE3" w:rsidRPr="00EC53EA" w:rsidRDefault="00802DE7" w:rsidP="00227EE3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>razdoblje 01.01.202</w:t>
      </w:r>
      <w:r w:rsidR="002005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. – </w:t>
      </w:r>
      <w:r w:rsidR="00C6678D" w:rsidRPr="00EC53EA">
        <w:rPr>
          <w:rFonts w:ascii="Times New Roman" w:hAnsi="Times New Roman" w:cs="Times New Roman"/>
          <w:b/>
          <w:bCs/>
          <w:sz w:val="24"/>
          <w:szCs w:val="24"/>
        </w:rPr>
        <w:t>31.12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05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3818" w:rsidRPr="00EC53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1E297B" w14:textId="77777777" w:rsidR="00D01D49" w:rsidRPr="00EC53EA" w:rsidRDefault="00D01D49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87C85" w14:textId="6EF1462D" w:rsidR="00D01D49" w:rsidRPr="00EC53EA" w:rsidRDefault="00D01D49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PRIHODI I PRIMICI </w:t>
      </w:r>
    </w:p>
    <w:p w14:paraId="4A5B6ACE" w14:textId="54D66279" w:rsidR="00D01D49" w:rsidRPr="00EC53EA" w:rsidRDefault="00227EE3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Ukupno planirani prihodi za 202</w:t>
      </w:r>
      <w:r w:rsidR="0020053D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A62968">
        <w:rPr>
          <w:rFonts w:ascii="Times New Roman" w:hAnsi="Times New Roman" w:cs="Times New Roman"/>
          <w:sz w:val="24"/>
          <w:szCs w:val="24"/>
        </w:rPr>
        <w:t>12.693.582</w:t>
      </w:r>
      <w:r w:rsidR="0020053D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prihodi u navedenom razdoblju iznose </w:t>
      </w:r>
      <w:r w:rsidR="00C54CAA">
        <w:rPr>
          <w:rFonts w:ascii="Times New Roman" w:hAnsi="Times New Roman" w:cs="Times New Roman"/>
          <w:sz w:val="24"/>
          <w:szCs w:val="24"/>
        </w:rPr>
        <w:t>12.849.841</w:t>
      </w:r>
      <w:r w:rsidR="0030674D">
        <w:rPr>
          <w:rFonts w:ascii="Times New Roman" w:hAnsi="Times New Roman" w:cs="Times New Roman"/>
          <w:sz w:val="24"/>
          <w:szCs w:val="24"/>
        </w:rPr>
        <w:t>,20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odnosno realizirano je </w:t>
      </w:r>
      <w:r w:rsidR="001A20E8" w:rsidRPr="00EC53EA">
        <w:rPr>
          <w:rFonts w:ascii="Times New Roman" w:hAnsi="Times New Roman" w:cs="Times New Roman"/>
          <w:sz w:val="24"/>
          <w:szCs w:val="24"/>
        </w:rPr>
        <w:t>više od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planiranog iznosa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 i to za </w:t>
      </w:r>
      <w:r w:rsidR="0030674D">
        <w:rPr>
          <w:rFonts w:ascii="Times New Roman" w:hAnsi="Times New Roman" w:cs="Times New Roman"/>
          <w:sz w:val="24"/>
          <w:szCs w:val="24"/>
        </w:rPr>
        <w:t>1,</w:t>
      </w:r>
      <w:r w:rsidR="00C47C47">
        <w:rPr>
          <w:rFonts w:ascii="Times New Roman" w:hAnsi="Times New Roman" w:cs="Times New Roman"/>
          <w:sz w:val="24"/>
          <w:szCs w:val="24"/>
        </w:rPr>
        <w:t>23</w:t>
      </w:r>
      <w:r w:rsidR="001A20E8" w:rsidRPr="00EC53EA">
        <w:rPr>
          <w:rFonts w:ascii="Times New Roman" w:hAnsi="Times New Roman" w:cs="Times New Roman"/>
          <w:sz w:val="24"/>
          <w:szCs w:val="24"/>
        </w:rPr>
        <w:t>%</w:t>
      </w:r>
      <w:r w:rsidRPr="00EC5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A74F6" w14:textId="77777777" w:rsidR="00227EE3" w:rsidRPr="00EC53EA" w:rsidRDefault="00227EE3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8A530" w14:textId="141F7708" w:rsidR="00711E4C" w:rsidRPr="00EC53EA" w:rsidRDefault="00903818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11</w:t>
      </w:r>
      <w:r w:rsidR="00240467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 </w:t>
      </w:r>
    </w:p>
    <w:p w14:paraId="1A733D38" w14:textId="4EDC99C3" w:rsidR="003075D2" w:rsidRDefault="00903818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 202</w:t>
      </w:r>
      <w:r w:rsidR="0020053D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na izvoru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85C84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– Opći prihodi i primici</w:t>
      </w:r>
      <w:r w:rsidR="00785C84" w:rsidRPr="00EC53EA">
        <w:rPr>
          <w:rFonts w:ascii="Times New Roman" w:hAnsi="Times New Roman" w:cs="Times New Roman"/>
          <w:sz w:val="24"/>
          <w:szCs w:val="24"/>
        </w:rPr>
        <w:t xml:space="preserve">, 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0053D">
        <w:rPr>
          <w:rFonts w:ascii="Times New Roman" w:hAnsi="Times New Roman" w:cs="Times New Roman"/>
          <w:sz w:val="24"/>
          <w:szCs w:val="24"/>
        </w:rPr>
        <w:t xml:space="preserve">9.832.500,00 </w:t>
      </w:r>
      <w:r w:rsidRPr="00EC53EA">
        <w:rPr>
          <w:rFonts w:ascii="Times New Roman" w:hAnsi="Times New Roman" w:cs="Times New Roman"/>
          <w:sz w:val="24"/>
          <w:szCs w:val="24"/>
        </w:rPr>
        <w:t>eura, a ost</w:t>
      </w:r>
      <w:r w:rsidR="003075D2" w:rsidRPr="00EC53EA">
        <w:rPr>
          <w:rFonts w:ascii="Times New Roman" w:hAnsi="Times New Roman" w:cs="Times New Roman"/>
          <w:sz w:val="24"/>
          <w:szCs w:val="24"/>
        </w:rPr>
        <w:t>v</w:t>
      </w:r>
      <w:r w:rsidRPr="00EC53EA">
        <w:rPr>
          <w:rFonts w:ascii="Times New Roman" w:hAnsi="Times New Roman" w:cs="Times New Roman"/>
          <w:sz w:val="24"/>
          <w:szCs w:val="24"/>
        </w:rPr>
        <w:t xml:space="preserve">areni su prihodi u iznosu od </w:t>
      </w:r>
      <w:r w:rsidR="0020053D">
        <w:rPr>
          <w:rFonts w:ascii="Times New Roman" w:hAnsi="Times New Roman" w:cs="Times New Roman"/>
          <w:sz w:val="24"/>
          <w:szCs w:val="24"/>
        </w:rPr>
        <w:t>10.100.901,53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</w:t>
      </w:r>
      <w:r w:rsidR="00BF4278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odnosno realiz</w:t>
      </w:r>
      <w:r w:rsidR="0020053D">
        <w:rPr>
          <w:rFonts w:ascii="Times New Roman" w:hAnsi="Times New Roman" w:cs="Times New Roman"/>
          <w:sz w:val="24"/>
          <w:szCs w:val="24"/>
        </w:rPr>
        <w:t>irano je 2,73</w:t>
      </w:r>
      <w:r w:rsidR="00E810E1">
        <w:rPr>
          <w:rFonts w:ascii="Times New Roman" w:hAnsi="Times New Roman" w:cs="Times New Roman"/>
          <w:sz w:val="24"/>
          <w:szCs w:val="24"/>
        </w:rPr>
        <w:t xml:space="preserve">% </w:t>
      </w:r>
      <w:r w:rsidR="00BF4278">
        <w:rPr>
          <w:rFonts w:ascii="Times New Roman" w:hAnsi="Times New Roman" w:cs="Times New Roman"/>
          <w:sz w:val="24"/>
          <w:szCs w:val="24"/>
        </w:rPr>
        <w:t xml:space="preserve">više </w:t>
      </w:r>
      <w:r w:rsidR="00E810E1">
        <w:rPr>
          <w:rFonts w:ascii="Times New Roman" w:hAnsi="Times New Roman" w:cs="Times New Roman"/>
          <w:sz w:val="24"/>
          <w:szCs w:val="24"/>
        </w:rPr>
        <w:t xml:space="preserve">od planiranog. </w:t>
      </w:r>
      <w:r w:rsidR="003075D2" w:rsidRPr="00EC53EA">
        <w:rPr>
          <w:rFonts w:ascii="Times New Roman" w:hAnsi="Times New Roman" w:cs="Times New Roman"/>
          <w:sz w:val="24"/>
          <w:szCs w:val="24"/>
        </w:rPr>
        <w:t>Ostvareni prihodi odnose se na prihode iz nadležnog proračuna za financiranje redovne djelatnosti proračunskih korisnika, odnosno doznaku sredstava za financiranje redovne djelatnosti proračunskih korisnika (subvencije participacije školarine)</w:t>
      </w:r>
      <w:r w:rsidR="00E50822" w:rsidRPr="00EC53EA">
        <w:rPr>
          <w:rFonts w:ascii="Times New Roman" w:hAnsi="Times New Roman" w:cs="Times New Roman"/>
          <w:sz w:val="24"/>
          <w:szCs w:val="24"/>
        </w:rPr>
        <w:t>,</w:t>
      </w:r>
      <w:r w:rsidR="003075D2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E50822" w:rsidRPr="00EC53EA">
        <w:rPr>
          <w:rFonts w:ascii="Times New Roman" w:hAnsi="Times New Roman" w:cs="Times New Roman"/>
          <w:sz w:val="24"/>
          <w:szCs w:val="24"/>
        </w:rPr>
        <w:t>doznaku sredstava za temeljno financiranje znanstvene i umjetničke djelatnosti Sveučilišta u Zagrebu</w:t>
      </w:r>
      <w:r w:rsidR="00D01D49" w:rsidRPr="00EC53EA">
        <w:rPr>
          <w:rFonts w:ascii="Times New Roman" w:hAnsi="Times New Roman" w:cs="Times New Roman"/>
          <w:sz w:val="24"/>
          <w:szCs w:val="24"/>
        </w:rPr>
        <w:t xml:space="preserve">. Ostatak </w:t>
      </w:r>
      <w:r w:rsidR="003075D2" w:rsidRPr="00EC53EA">
        <w:rPr>
          <w:rFonts w:ascii="Times New Roman" w:hAnsi="Times New Roman" w:cs="Times New Roman"/>
          <w:sz w:val="24"/>
          <w:szCs w:val="24"/>
        </w:rPr>
        <w:t xml:space="preserve">iznosa odnosi se na prihode iz nadležnog proračuna za plaće zaposlenika te ostala materijalna prava zaposlenika. </w:t>
      </w:r>
    </w:p>
    <w:p w14:paraId="2FE42127" w14:textId="77777777" w:rsidR="00005B86" w:rsidRPr="00EC53EA" w:rsidRDefault="00005B86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95AB5" w14:textId="2C50322B" w:rsidR="00785C84" w:rsidRPr="00EC53EA" w:rsidRDefault="00785C84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31 – Vlastiti prihodi </w:t>
      </w:r>
    </w:p>
    <w:p w14:paraId="1BA16534" w14:textId="722ACEAF" w:rsidR="00785C84" w:rsidRDefault="00785C8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U 202</w:t>
      </w:r>
      <w:r w:rsidR="0020053D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na izvoru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31 – Vlastiti 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prihodi u ukupnom iznosu od </w:t>
      </w:r>
      <w:r w:rsidR="0020053D">
        <w:rPr>
          <w:rFonts w:ascii="Times New Roman" w:hAnsi="Times New Roman" w:cs="Times New Roman"/>
          <w:sz w:val="24"/>
          <w:szCs w:val="24"/>
        </w:rPr>
        <w:t>941.002,00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prihodi u iznosu </w:t>
      </w:r>
      <w:r w:rsidR="0020053D">
        <w:rPr>
          <w:rFonts w:ascii="Times New Roman" w:hAnsi="Times New Roman" w:cs="Times New Roman"/>
          <w:sz w:val="24"/>
          <w:szCs w:val="24"/>
        </w:rPr>
        <w:t>922.546,02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637B3B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, odnosno realizirano je </w:t>
      </w:r>
      <w:r w:rsidR="0020053D">
        <w:rPr>
          <w:rFonts w:ascii="Times New Roman" w:hAnsi="Times New Roman" w:cs="Times New Roman"/>
          <w:sz w:val="24"/>
          <w:szCs w:val="24"/>
        </w:rPr>
        <w:t>98,04</w:t>
      </w:r>
      <w:r w:rsidRPr="00EC53EA">
        <w:rPr>
          <w:rFonts w:ascii="Times New Roman" w:hAnsi="Times New Roman" w:cs="Times New Roman"/>
          <w:sz w:val="24"/>
          <w:szCs w:val="24"/>
        </w:rPr>
        <w:t xml:space="preserve">% planiranog iznosa. </w:t>
      </w:r>
    </w:p>
    <w:p w14:paraId="4D8B5935" w14:textId="77777777" w:rsidR="00005B86" w:rsidRPr="00EC53EA" w:rsidRDefault="00005B86" w:rsidP="003C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AA828" w14:textId="51B94999" w:rsidR="00D51DAB" w:rsidRPr="00EC53EA" w:rsidRDefault="00D51DAB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43 </w:t>
      </w:r>
      <w:r w:rsidR="00C929A3" w:rsidRPr="00EC5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9A3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Ostali prihodi za posebne namjene </w:t>
      </w:r>
    </w:p>
    <w:p w14:paraId="4C4943E1" w14:textId="242ECB24" w:rsidR="00C929A3" w:rsidRDefault="00C929A3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</w:t>
      </w:r>
      <w:r w:rsidR="00A225C6" w:rsidRPr="00EC53EA">
        <w:rPr>
          <w:rFonts w:ascii="Times New Roman" w:hAnsi="Times New Roman" w:cs="Times New Roman"/>
          <w:sz w:val="24"/>
          <w:szCs w:val="24"/>
        </w:rPr>
        <w:t xml:space="preserve">iz izvora </w:t>
      </w:r>
      <w:r w:rsidR="00A225C6" w:rsidRPr="00EC53EA">
        <w:rPr>
          <w:rFonts w:ascii="Times New Roman" w:hAnsi="Times New Roman" w:cs="Times New Roman"/>
          <w:b/>
          <w:bCs/>
          <w:sz w:val="24"/>
          <w:szCs w:val="24"/>
        </w:rPr>
        <w:t>43 – Ostali prihodi za posebne namjene</w:t>
      </w:r>
      <w:r w:rsidR="00A225C6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su planirani u iznosu </w:t>
      </w:r>
      <w:r w:rsidR="0020053D">
        <w:rPr>
          <w:rFonts w:ascii="Times New Roman" w:hAnsi="Times New Roman" w:cs="Times New Roman"/>
          <w:sz w:val="24"/>
          <w:szCs w:val="24"/>
        </w:rPr>
        <w:t>260.000,00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za 202</w:t>
      </w:r>
      <w:r w:rsidR="0020053D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godinu, a odnose se na sufinanciranje cijene usluge, participacije i slično. U promatranom godišnjem razdoblju ostvareni su prihodi u iznosu </w:t>
      </w:r>
      <w:r w:rsidR="0020053D">
        <w:rPr>
          <w:rFonts w:ascii="Times New Roman" w:hAnsi="Times New Roman" w:cs="Times New Roman"/>
          <w:sz w:val="24"/>
          <w:szCs w:val="24"/>
        </w:rPr>
        <w:t>326.154,87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, što je </w:t>
      </w:r>
      <w:r w:rsidR="0020053D">
        <w:rPr>
          <w:rFonts w:ascii="Times New Roman" w:hAnsi="Times New Roman" w:cs="Times New Roman"/>
          <w:sz w:val="24"/>
          <w:szCs w:val="24"/>
        </w:rPr>
        <w:t>25,44</w:t>
      </w:r>
      <w:r w:rsidR="003F77AF">
        <w:rPr>
          <w:rFonts w:ascii="Times New Roman" w:hAnsi="Times New Roman" w:cs="Times New Roman"/>
          <w:sz w:val="24"/>
          <w:szCs w:val="24"/>
        </w:rPr>
        <w:t>% više od</w:t>
      </w:r>
      <w:r w:rsidR="001A20E8" w:rsidRPr="00EC53EA">
        <w:rPr>
          <w:rFonts w:ascii="Times New Roman" w:hAnsi="Times New Roman" w:cs="Times New Roman"/>
          <w:sz w:val="24"/>
          <w:szCs w:val="24"/>
        </w:rPr>
        <w:t xml:space="preserve"> planiranog iznosa.</w:t>
      </w:r>
    </w:p>
    <w:p w14:paraId="5F9D77C5" w14:textId="3233D95A" w:rsidR="00005B86" w:rsidRDefault="00005B86" w:rsidP="003C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59C7C" w14:textId="77777777" w:rsidR="0020053D" w:rsidRDefault="0020053D" w:rsidP="003C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4FF5E" w14:textId="72C8E63D" w:rsidR="007962FE" w:rsidRPr="00EC53EA" w:rsidRDefault="008E2354" w:rsidP="003C2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51 – Pomoći EU</w:t>
      </w:r>
    </w:p>
    <w:p w14:paraId="1DB3FC1C" w14:textId="20790006" w:rsidR="00005B86" w:rsidRDefault="008E235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51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822AC6">
        <w:rPr>
          <w:rFonts w:ascii="Times New Roman" w:hAnsi="Times New Roman" w:cs="Times New Roman"/>
          <w:sz w:val="24"/>
          <w:szCs w:val="24"/>
        </w:rPr>
        <w:t>78.732,00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822AC6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godini, za projekte </w:t>
      </w:r>
      <w:r w:rsidRPr="004A33E6">
        <w:rPr>
          <w:rFonts w:ascii="Times New Roman" w:hAnsi="Times New Roman" w:cs="Times New Roman"/>
          <w:sz w:val="24"/>
          <w:szCs w:val="24"/>
        </w:rPr>
        <w:t xml:space="preserve">FUNTOMP - Functionalized Tomato Products (PRIMA HORIZON), Flat Bread of Mediterranean area; INnovation &amp; Emerging process &amp; technology (FLAT BREAD MINE) (PRIMA HORIZON), </w:t>
      </w:r>
      <w:r w:rsidR="00661514" w:rsidRPr="004A33E6">
        <w:rPr>
          <w:rFonts w:ascii="Times New Roman" w:hAnsi="Times New Roman" w:cs="Times New Roman"/>
          <w:sz w:val="24"/>
          <w:szCs w:val="24"/>
        </w:rPr>
        <w:t>EIT Food Hub</w:t>
      </w:r>
      <w:r w:rsidR="004A33E6" w:rsidRPr="004A33E6">
        <w:rPr>
          <w:rFonts w:ascii="Times New Roman" w:hAnsi="Times New Roman" w:cs="Times New Roman"/>
          <w:sz w:val="24"/>
          <w:szCs w:val="24"/>
        </w:rPr>
        <w:t>,</w:t>
      </w:r>
      <w:r w:rsidR="004A33E6">
        <w:rPr>
          <w:rFonts w:ascii="Times New Roman" w:hAnsi="Times New Roman" w:cs="Times New Roman"/>
          <w:sz w:val="24"/>
          <w:szCs w:val="24"/>
        </w:rPr>
        <w:t xml:space="preserve"> Innovative biovalorization tech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4A33E6">
        <w:rPr>
          <w:rFonts w:ascii="Times New Roman" w:hAnsi="Times New Roman" w:cs="Times New Roman"/>
          <w:sz w:val="24"/>
          <w:szCs w:val="24"/>
        </w:rPr>
        <w:t xml:space="preserve"> Spomenuti prihodi realizirani </w:t>
      </w:r>
      <w:r w:rsidR="00724716" w:rsidRPr="00EC53EA">
        <w:rPr>
          <w:rFonts w:ascii="Times New Roman" w:hAnsi="Times New Roman" w:cs="Times New Roman"/>
          <w:sz w:val="24"/>
          <w:szCs w:val="24"/>
        </w:rPr>
        <w:t xml:space="preserve">su u iznosu </w:t>
      </w:r>
      <w:r w:rsidR="00724716" w:rsidRPr="004A33E6">
        <w:rPr>
          <w:rFonts w:ascii="Times New Roman" w:hAnsi="Times New Roman" w:cs="Times New Roman"/>
          <w:sz w:val="24"/>
          <w:szCs w:val="24"/>
        </w:rPr>
        <w:t xml:space="preserve">od </w:t>
      </w:r>
      <w:r w:rsidR="004A33E6" w:rsidRPr="004A33E6">
        <w:rPr>
          <w:rFonts w:ascii="Times New Roman" w:hAnsi="Times New Roman" w:cs="Times New Roman"/>
          <w:sz w:val="24"/>
          <w:szCs w:val="24"/>
        </w:rPr>
        <w:t>31.986,16</w:t>
      </w:r>
      <w:r w:rsidR="00724716" w:rsidRPr="004A33E6">
        <w:rPr>
          <w:rFonts w:ascii="Times New Roman" w:hAnsi="Times New Roman" w:cs="Times New Roman"/>
          <w:sz w:val="24"/>
          <w:szCs w:val="24"/>
        </w:rPr>
        <w:t xml:space="preserve"> eura</w:t>
      </w:r>
      <w:r w:rsidR="004A33E6" w:rsidRPr="004A33E6">
        <w:rPr>
          <w:rFonts w:ascii="Times New Roman" w:hAnsi="Times New Roman" w:cs="Times New Roman"/>
          <w:sz w:val="24"/>
          <w:szCs w:val="24"/>
        </w:rPr>
        <w:t>.</w:t>
      </w:r>
      <w:r w:rsidR="00661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CC7B6" w14:textId="57817D62" w:rsidR="007962FE" w:rsidRPr="00EC53EA" w:rsidRDefault="008E2354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24DD6" w14:textId="3A811047" w:rsidR="00B75FFE" w:rsidRPr="00EC53EA" w:rsidRDefault="00B75FFE" w:rsidP="003C2274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52 – Ostale pomoći i darovnice </w:t>
      </w:r>
    </w:p>
    <w:p w14:paraId="7673EE57" w14:textId="2638879C" w:rsidR="00A225C6" w:rsidRDefault="00C174F5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>52 – Ostale pomoći i darovnice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822AC6">
        <w:rPr>
          <w:rFonts w:ascii="Times New Roman" w:hAnsi="Times New Roman" w:cs="Times New Roman"/>
          <w:sz w:val="24"/>
          <w:szCs w:val="24"/>
        </w:rPr>
        <w:t>1.249.222,00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822AC6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za projekte </w:t>
      </w:r>
      <w:r w:rsidRPr="00DF5277">
        <w:rPr>
          <w:rFonts w:ascii="Times New Roman" w:hAnsi="Times New Roman" w:cs="Times New Roman"/>
          <w:sz w:val="24"/>
          <w:szCs w:val="24"/>
        </w:rPr>
        <w:t>Girls go STEM</w:t>
      </w:r>
      <w:r w:rsidR="00637B3B" w:rsidRPr="00DF5277">
        <w:rPr>
          <w:rFonts w:ascii="Times New Roman" w:hAnsi="Times New Roman" w:cs="Times New Roman"/>
          <w:sz w:val="24"/>
          <w:szCs w:val="24"/>
        </w:rPr>
        <w:t>;</w:t>
      </w:r>
      <w:r w:rsidR="00661514" w:rsidRPr="00DF5277">
        <w:rPr>
          <w:rFonts w:ascii="Times New Roman" w:hAnsi="Times New Roman" w:cs="Times New Roman"/>
          <w:sz w:val="24"/>
          <w:szCs w:val="24"/>
        </w:rPr>
        <w:t xml:space="preserve"> Glikom i mikrobiom kao biljezi utjecaja prehrane na zdravlje žena reproduktivne dobi (Gino-GlikoMikroBiom)</w:t>
      </w:r>
      <w:r w:rsidR="00637B3B" w:rsidRPr="00DF5277">
        <w:rPr>
          <w:rFonts w:ascii="Times New Roman" w:hAnsi="Times New Roman" w:cs="Times New Roman"/>
          <w:sz w:val="24"/>
          <w:szCs w:val="24"/>
        </w:rPr>
        <w:t>;</w:t>
      </w:r>
      <w:r w:rsidR="00661514" w:rsidRPr="00DF5277">
        <w:rPr>
          <w:rFonts w:ascii="Times New Roman" w:hAnsi="Times New Roman" w:cs="Times New Roman"/>
          <w:sz w:val="24"/>
          <w:szCs w:val="24"/>
        </w:rPr>
        <w:t xml:space="preserve"> INTACTBioPack</w:t>
      </w:r>
      <w:r w:rsidR="00637B3B" w:rsidRPr="00DF5277">
        <w:rPr>
          <w:rFonts w:ascii="Times New Roman" w:hAnsi="Times New Roman" w:cs="Times New Roman"/>
          <w:sz w:val="24"/>
          <w:szCs w:val="24"/>
        </w:rPr>
        <w:t>;</w:t>
      </w:r>
      <w:r w:rsidR="00661514" w:rsidRPr="00DF5277">
        <w:rPr>
          <w:rFonts w:ascii="Times New Roman" w:hAnsi="Times New Roman" w:cs="Times New Roman"/>
          <w:sz w:val="24"/>
          <w:szCs w:val="24"/>
        </w:rPr>
        <w:t xml:space="preserve"> EVOLVEPACK</w:t>
      </w:r>
      <w:r w:rsidR="00637B3B" w:rsidRPr="00DF5277">
        <w:rPr>
          <w:rFonts w:ascii="Times New Roman" w:hAnsi="Times New Roman" w:cs="Times New Roman"/>
          <w:sz w:val="24"/>
          <w:szCs w:val="24"/>
        </w:rPr>
        <w:t>; PROMOTING STAKEHOLDER ADHERANCE TO MEDITERRANEAN DIET ON CAMPUS THROUGH MENU INTERVENTIONS AND SOCIAL MARKETING STRATEGIES – MedDietMenus4Campus; From Edible sprouts to hEalthy fooD (FEED)</w:t>
      </w:r>
      <w:r w:rsidR="00DF5277">
        <w:rPr>
          <w:rFonts w:ascii="Times New Roman" w:hAnsi="Times New Roman" w:cs="Times New Roman"/>
          <w:sz w:val="24"/>
          <w:szCs w:val="24"/>
        </w:rPr>
        <w:t>; Family engagement in STEAM, ERASMUS – al tools for teaching and learning; NP00.C3.2.R3-I1.04.0073,</w:t>
      </w:r>
      <w:r w:rsidR="00661514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te projekta financiranih iz sredstva Hrvatske zaklade za znanost. Spomenuti prihodi planirani su u iznosu </w:t>
      </w:r>
      <w:r w:rsidR="00822AC6">
        <w:rPr>
          <w:rFonts w:ascii="Times New Roman" w:hAnsi="Times New Roman" w:cs="Times New Roman"/>
          <w:sz w:val="24"/>
          <w:szCs w:val="24"/>
        </w:rPr>
        <w:t>1.249.222,00 eura</w:t>
      </w:r>
      <w:r w:rsidR="00637B3B">
        <w:rPr>
          <w:rFonts w:ascii="Times New Roman" w:hAnsi="Times New Roman" w:cs="Times New Roman"/>
          <w:sz w:val="24"/>
          <w:szCs w:val="24"/>
        </w:rPr>
        <w:t xml:space="preserve">, a realizirani su u iznosu </w:t>
      </w:r>
      <w:r w:rsidR="00C54CAA">
        <w:rPr>
          <w:rFonts w:ascii="Times New Roman" w:hAnsi="Times New Roman" w:cs="Times New Roman"/>
          <w:sz w:val="24"/>
          <w:szCs w:val="24"/>
        </w:rPr>
        <w:t>1.287.088,28 eura, odnosno 3,03</w:t>
      </w:r>
      <w:r w:rsidR="00637B3B">
        <w:rPr>
          <w:rFonts w:ascii="Times New Roman" w:hAnsi="Times New Roman" w:cs="Times New Roman"/>
          <w:sz w:val="24"/>
          <w:szCs w:val="24"/>
        </w:rPr>
        <w:t>% više od planiranog iznosa</w:t>
      </w:r>
      <w:r w:rsidR="00052408">
        <w:rPr>
          <w:rFonts w:ascii="Times New Roman" w:hAnsi="Times New Roman" w:cs="Times New Roman"/>
          <w:sz w:val="24"/>
          <w:szCs w:val="24"/>
        </w:rPr>
        <w:t xml:space="preserve">, ponajviše zbog doznake sredstava za projekte odobrene tijekom prethodne godine. 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53A8D" w14:textId="77777777" w:rsidR="00005B86" w:rsidRPr="00EC53EA" w:rsidRDefault="00005B86" w:rsidP="00A22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15D93" w14:textId="10DE42CD" w:rsidR="00CD1BBD" w:rsidRPr="00052408" w:rsidRDefault="004D6108" w:rsidP="009B0CB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</w:t>
      </w:r>
      <w:r w:rsidR="00052408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4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456" w:rsidRPr="00E75456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</w:p>
    <w:p w14:paraId="0CBB4672" w14:textId="59BBDB96" w:rsidR="00B35184" w:rsidRDefault="00BB3CA2" w:rsidP="00BB3CA2">
      <w:pPr>
        <w:jc w:val="both"/>
        <w:rPr>
          <w:rFonts w:ascii="Times New Roman" w:hAnsi="Times New Roman" w:cs="Times New Roman"/>
          <w:sz w:val="24"/>
          <w:szCs w:val="24"/>
        </w:rPr>
      </w:pPr>
      <w:r w:rsidRPr="003610F9">
        <w:rPr>
          <w:rFonts w:ascii="Times New Roman" w:hAnsi="Times New Roman" w:cs="Times New Roman"/>
          <w:sz w:val="24"/>
          <w:szCs w:val="24"/>
        </w:rPr>
        <w:t>Prihodi</w:t>
      </w:r>
      <w:r w:rsidR="00E75456" w:rsidRPr="003610F9">
        <w:rPr>
          <w:rFonts w:ascii="Times New Roman" w:hAnsi="Times New Roman" w:cs="Times New Roman"/>
          <w:sz w:val="24"/>
          <w:szCs w:val="24"/>
        </w:rPr>
        <w:t xml:space="preserve"> u okviru izvora </w:t>
      </w:r>
      <w:r w:rsidR="00E75456" w:rsidRPr="000A5ACD">
        <w:rPr>
          <w:rFonts w:ascii="Times New Roman" w:hAnsi="Times New Roman" w:cs="Times New Roman"/>
          <w:b/>
          <w:sz w:val="24"/>
          <w:szCs w:val="24"/>
        </w:rPr>
        <w:t>581 - Mehanizam za oporavak i otpornost</w:t>
      </w:r>
      <w:r w:rsidR="00E75456" w:rsidRPr="003610F9">
        <w:rPr>
          <w:rFonts w:ascii="Times New Roman" w:hAnsi="Times New Roman" w:cs="Times New Roman"/>
          <w:sz w:val="24"/>
          <w:szCs w:val="24"/>
        </w:rPr>
        <w:t xml:space="preserve"> su planirani u iznosu </w:t>
      </w:r>
      <w:r w:rsidR="00822AC6">
        <w:rPr>
          <w:rFonts w:ascii="Times New Roman" w:hAnsi="Times New Roman" w:cs="Times New Roman"/>
          <w:sz w:val="24"/>
          <w:szCs w:val="24"/>
        </w:rPr>
        <w:t>313.962,00</w:t>
      </w:r>
      <w:r w:rsidR="00E75456" w:rsidRPr="003610F9">
        <w:rPr>
          <w:rFonts w:ascii="Times New Roman" w:hAnsi="Times New Roman" w:cs="Times New Roman"/>
          <w:sz w:val="24"/>
          <w:szCs w:val="24"/>
        </w:rPr>
        <w:t xml:space="preserve"> eura, a realizirani u iznosu </w:t>
      </w:r>
      <w:r w:rsidR="0030674D">
        <w:rPr>
          <w:rFonts w:ascii="Times New Roman" w:hAnsi="Times New Roman" w:cs="Times New Roman"/>
          <w:sz w:val="24"/>
          <w:szCs w:val="24"/>
        </w:rPr>
        <w:t>162.108,01</w:t>
      </w:r>
      <w:r w:rsidR="00E75456" w:rsidRPr="003610F9">
        <w:rPr>
          <w:rFonts w:ascii="Times New Roman" w:hAnsi="Times New Roman" w:cs="Times New Roman"/>
          <w:sz w:val="24"/>
          <w:szCs w:val="24"/>
        </w:rPr>
        <w:t xml:space="preserve"> eura</w:t>
      </w:r>
      <w:r w:rsidR="003610F9">
        <w:rPr>
          <w:rFonts w:ascii="Times New Roman" w:hAnsi="Times New Roman" w:cs="Times New Roman"/>
          <w:sz w:val="24"/>
          <w:szCs w:val="24"/>
        </w:rPr>
        <w:t xml:space="preserve">, odnosno realizirano je </w:t>
      </w:r>
      <w:r w:rsidR="0030674D">
        <w:rPr>
          <w:rFonts w:ascii="Times New Roman" w:hAnsi="Times New Roman" w:cs="Times New Roman"/>
          <w:sz w:val="24"/>
          <w:szCs w:val="24"/>
        </w:rPr>
        <w:t>51,63</w:t>
      </w:r>
      <w:r w:rsidR="003610F9">
        <w:rPr>
          <w:rFonts w:ascii="Times New Roman" w:hAnsi="Times New Roman" w:cs="Times New Roman"/>
          <w:sz w:val="24"/>
          <w:szCs w:val="24"/>
        </w:rPr>
        <w:t>% planiranog iznosa</w:t>
      </w:r>
      <w:r w:rsidR="00E75456" w:rsidRPr="003610F9">
        <w:rPr>
          <w:rFonts w:ascii="Times New Roman" w:hAnsi="Times New Roman" w:cs="Times New Roman"/>
          <w:sz w:val="24"/>
          <w:szCs w:val="24"/>
        </w:rPr>
        <w:t>.</w:t>
      </w:r>
      <w:r w:rsidRPr="003610F9">
        <w:rPr>
          <w:rFonts w:ascii="Times New Roman" w:hAnsi="Times New Roman" w:cs="Times New Roman"/>
          <w:sz w:val="24"/>
          <w:szCs w:val="24"/>
        </w:rPr>
        <w:t xml:space="preserve"> </w:t>
      </w:r>
      <w:r w:rsidR="00486A47" w:rsidRPr="00486A47">
        <w:rPr>
          <w:rFonts w:ascii="Times New Roman" w:hAnsi="Times New Roman" w:cs="Times New Roman"/>
          <w:sz w:val="24"/>
          <w:szCs w:val="24"/>
        </w:rPr>
        <w:t xml:space="preserve">Prihodi se odnose na </w:t>
      </w:r>
      <w:r w:rsidR="008B65E0">
        <w:rPr>
          <w:rFonts w:ascii="Times New Roman" w:hAnsi="Times New Roman" w:cs="Times New Roman"/>
          <w:sz w:val="24"/>
          <w:szCs w:val="24"/>
        </w:rPr>
        <w:t>je</w:t>
      </w:r>
      <w:r w:rsidR="00486A47" w:rsidRPr="00486A47">
        <w:rPr>
          <w:rFonts w:ascii="Times New Roman" w:hAnsi="Times New Roman" w:cs="Times New Roman"/>
          <w:sz w:val="24"/>
          <w:szCs w:val="24"/>
        </w:rPr>
        <w:t>d</w:t>
      </w:r>
      <w:r w:rsidR="008B65E0">
        <w:rPr>
          <w:rFonts w:ascii="Times New Roman" w:hAnsi="Times New Roman" w:cs="Times New Roman"/>
          <w:sz w:val="24"/>
          <w:szCs w:val="24"/>
        </w:rPr>
        <w:t>anaest</w:t>
      </w:r>
      <w:r w:rsidR="00486A47">
        <w:rPr>
          <w:rFonts w:ascii="Times New Roman" w:hAnsi="Times New Roman" w:cs="Times New Roman"/>
          <w:sz w:val="24"/>
          <w:szCs w:val="24"/>
        </w:rPr>
        <w:t xml:space="preserve"> institucionalnih projekata, te projekte: NPOO.C3.2.R3-I1.01.0189 i NP00.C3.2.R2-I1.06.0024.</w:t>
      </w:r>
    </w:p>
    <w:p w14:paraId="5C29381F" w14:textId="77777777" w:rsidR="00005B86" w:rsidRPr="003610F9" w:rsidRDefault="00005B86" w:rsidP="00BB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21F68" w14:textId="52082A44" w:rsidR="00B01F9E" w:rsidRPr="00EC53EA" w:rsidRDefault="00E7709F" w:rsidP="00C17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61 </w:t>
      </w:r>
      <w:r w:rsidR="001D64CF" w:rsidRPr="00EC5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4CF" w:rsidRPr="00EC53EA">
        <w:rPr>
          <w:rFonts w:ascii="Times New Roman" w:hAnsi="Times New Roman" w:cs="Times New Roman"/>
          <w:b/>
          <w:bCs/>
          <w:sz w:val="24"/>
          <w:szCs w:val="24"/>
        </w:rPr>
        <w:t>Donacije</w:t>
      </w:r>
    </w:p>
    <w:p w14:paraId="35962A79" w14:textId="2C63C6C2" w:rsidR="001D64CF" w:rsidRDefault="000B3F52" w:rsidP="00C174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Prihodi unutar izvora </w:t>
      </w:r>
      <w:r w:rsidRPr="000A5ACD">
        <w:rPr>
          <w:rFonts w:ascii="Times New Roman" w:hAnsi="Times New Roman" w:cs="Times New Roman"/>
          <w:b/>
          <w:sz w:val="24"/>
          <w:szCs w:val="24"/>
        </w:rPr>
        <w:t xml:space="preserve">61 </w:t>
      </w:r>
      <w:r w:rsidR="000A5ACD" w:rsidRPr="000A5ACD">
        <w:rPr>
          <w:rFonts w:ascii="Times New Roman" w:hAnsi="Times New Roman" w:cs="Times New Roman"/>
          <w:b/>
          <w:sz w:val="24"/>
          <w:szCs w:val="24"/>
        </w:rPr>
        <w:t>– Donacije</w:t>
      </w:r>
      <w:r w:rsidR="000A5ACD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052408">
        <w:rPr>
          <w:rFonts w:ascii="Times New Roman" w:hAnsi="Times New Roman" w:cs="Times New Roman"/>
          <w:sz w:val="24"/>
          <w:szCs w:val="24"/>
        </w:rPr>
        <w:t>u izno</w:t>
      </w:r>
      <w:r w:rsidR="00052408" w:rsidRPr="00486A47">
        <w:rPr>
          <w:rFonts w:ascii="Times New Roman" w:hAnsi="Times New Roman" w:cs="Times New Roman"/>
          <w:sz w:val="24"/>
          <w:szCs w:val="24"/>
        </w:rPr>
        <w:t xml:space="preserve">su </w:t>
      </w:r>
      <w:r w:rsidR="00822AC6" w:rsidRPr="00486A47">
        <w:rPr>
          <w:rFonts w:ascii="Times New Roman" w:hAnsi="Times New Roman" w:cs="Times New Roman"/>
          <w:sz w:val="24"/>
          <w:szCs w:val="24"/>
        </w:rPr>
        <w:t>18.164,00</w:t>
      </w:r>
      <w:r w:rsidR="00052408" w:rsidRPr="00486A47">
        <w:rPr>
          <w:rFonts w:ascii="Times New Roman" w:hAnsi="Times New Roman" w:cs="Times New Roman"/>
          <w:sz w:val="24"/>
          <w:szCs w:val="24"/>
        </w:rPr>
        <w:t xml:space="preserve"> eura, a ostvareni u iznosu </w:t>
      </w:r>
      <w:r w:rsidR="00822AC6" w:rsidRPr="00486A47">
        <w:rPr>
          <w:rFonts w:ascii="Times New Roman" w:hAnsi="Times New Roman" w:cs="Times New Roman"/>
          <w:sz w:val="24"/>
          <w:szCs w:val="24"/>
        </w:rPr>
        <w:t>19.056,33 eura, odnosno 4,91</w:t>
      </w:r>
      <w:r w:rsidR="00052408" w:rsidRPr="00486A47">
        <w:rPr>
          <w:rFonts w:ascii="Times New Roman" w:hAnsi="Times New Roman" w:cs="Times New Roman"/>
          <w:sz w:val="24"/>
          <w:szCs w:val="24"/>
        </w:rPr>
        <w:t>% više od planiranog iznosa</w:t>
      </w:r>
      <w:r w:rsidR="00034190" w:rsidRPr="00486A47">
        <w:rPr>
          <w:rFonts w:ascii="Times New Roman" w:hAnsi="Times New Roman" w:cs="Times New Roman"/>
          <w:sz w:val="24"/>
          <w:szCs w:val="24"/>
        </w:rPr>
        <w:t xml:space="preserve">. </w:t>
      </w:r>
      <w:r w:rsidRPr="00486A47">
        <w:rPr>
          <w:rFonts w:ascii="Times New Roman" w:hAnsi="Times New Roman" w:cs="Times New Roman"/>
          <w:sz w:val="24"/>
          <w:szCs w:val="24"/>
        </w:rPr>
        <w:t xml:space="preserve">Ostvareni prihodi odnose se na </w:t>
      </w:r>
      <w:r w:rsidR="00A94250" w:rsidRPr="00486A47">
        <w:rPr>
          <w:rFonts w:ascii="Times New Roman" w:hAnsi="Times New Roman" w:cs="Times New Roman"/>
          <w:sz w:val="24"/>
          <w:szCs w:val="24"/>
        </w:rPr>
        <w:t xml:space="preserve">tekuće donacije od trgovačkih društava </w:t>
      </w:r>
      <w:r w:rsidRPr="00486A47">
        <w:rPr>
          <w:rFonts w:ascii="Times New Roman" w:hAnsi="Times New Roman" w:cs="Times New Roman"/>
          <w:sz w:val="24"/>
          <w:szCs w:val="24"/>
        </w:rPr>
        <w:t>u projekt</w:t>
      </w:r>
      <w:r w:rsidR="005A638E" w:rsidRPr="00486A47">
        <w:rPr>
          <w:rFonts w:ascii="Times New Roman" w:hAnsi="Times New Roman" w:cs="Times New Roman"/>
          <w:sz w:val="24"/>
          <w:szCs w:val="24"/>
        </w:rPr>
        <w:t>ima</w:t>
      </w:r>
      <w:r w:rsidR="003B3658">
        <w:rPr>
          <w:rFonts w:ascii="Times New Roman" w:hAnsi="Times New Roman" w:cs="Times New Roman"/>
          <w:sz w:val="24"/>
          <w:szCs w:val="24"/>
        </w:rPr>
        <w:t xml:space="preserve"> i ostale donacije</w:t>
      </w:r>
      <w:r w:rsidR="00486A47" w:rsidRPr="00486A47">
        <w:rPr>
          <w:rFonts w:ascii="Times New Roman" w:hAnsi="Times New Roman" w:cs="Times New Roman"/>
          <w:sz w:val="24"/>
          <w:szCs w:val="24"/>
        </w:rPr>
        <w:t>.</w:t>
      </w:r>
      <w:r w:rsidR="00486A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7EC19" w14:textId="77777777" w:rsidR="00005B86" w:rsidRPr="00EC53EA" w:rsidRDefault="00005B86" w:rsidP="00C17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27CD3" w14:textId="6655CCCF" w:rsidR="00A94250" w:rsidRPr="00EC53EA" w:rsidRDefault="00A94250" w:rsidP="00C17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71 – Prihodi od ostalih stambenih objekata</w:t>
      </w:r>
    </w:p>
    <w:p w14:paraId="3E2E9CC7" w14:textId="05F314DA" w:rsidR="00822AC6" w:rsidRPr="00340337" w:rsidRDefault="00A94250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>Prihodi iz izvora</w:t>
      </w:r>
      <w:r w:rsidRPr="00EC5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5ACD">
        <w:rPr>
          <w:rFonts w:ascii="Times New Roman" w:hAnsi="Times New Roman" w:cs="Times New Roman"/>
          <w:b/>
          <w:bCs/>
          <w:sz w:val="24"/>
          <w:szCs w:val="24"/>
        </w:rPr>
        <w:t>71 – Prihodi od ostalih stambenih objekata</w:t>
      </w:r>
      <w:r w:rsidRPr="00EC5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odnose se na prihode od otkupa stanova na kojima postoji stanarsko pravo, a </w:t>
      </w:r>
      <w:r w:rsidR="00822AC6">
        <w:rPr>
          <w:rFonts w:ascii="Times New Roman" w:hAnsi="Times New Roman" w:cs="Times New Roman"/>
          <w:sz w:val="24"/>
          <w:szCs w:val="24"/>
        </w:rPr>
        <w:t>u 2025</w:t>
      </w:r>
      <w:r w:rsidR="00052408">
        <w:rPr>
          <w:rFonts w:ascii="Times New Roman" w:hAnsi="Times New Roman" w:cs="Times New Roman"/>
          <w:sz w:val="24"/>
          <w:szCs w:val="24"/>
        </w:rPr>
        <w:t>. godini nisu planirani niti realizirani.</w:t>
      </w:r>
      <w:r w:rsidR="00EB1F3B"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50956" w14:textId="45FAD6E0" w:rsidR="00822AC6" w:rsidRDefault="00822AC6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1223D2" w14:textId="77777777" w:rsidR="00BE606B" w:rsidRDefault="00BE606B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7E308" w14:textId="1D41415B" w:rsidR="009E488A" w:rsidRPr="00EC53EA" w:rsidRDefault="00173D2F" w:rsidP="00B6181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I IZDACI</w:t>
      </w:r>
    </w:p>
    <w:p w14:paraId="113EE914" w14:textId="7DD15602" w:rsidR="000833A0" w:rsidRPr="00EC53EA" w:rsidRDefault="000833A0" w:rsidP="000833A0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E0046" w:rsidRPr="00EC53EA">
        <w:rPr>
          <w:rFonts w:ascii="Times New Roman" w:hAnsi="Times New Roman" w:cs="Times New Roman"/>
          <w:sz w:val="24"/>
          <w:szCs w:val="24"/>
        </w:rPr>
        <w:t>rashodi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za 202</w:t>
      </w:r>
      <w:r w:rsidR="00822AC6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22AC6">
        <w:rPr>
          <w:rFonts w:ascii="Times New Roman" w:hAnsi="Times New Roman" w:cs="Times New Roman"/>
          <w:sz w:val="24"/>
          <w:szCs w:val="24"/>
        </w:rPr>
        <w:t>12.773.013,00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</w:t>
      </w:r>
      <w:r w:rsidR="00AE0046" w:rsidRPr="00EC53EA">
        <w:rPr>
          <w:rFonts w:ascii="Times New Roman" w:hAnsi="Times New Roman" w:cs="Times New Roman"/>
          <w:sz w:val="24"/>
          <w:szCs w:val="24"/>
        </w:rPr>
        <w:t xml:space="preserve"> rashodi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navedenom godišnjem razdoblju iznose </w:t>
      </w:r>
      <w:r w:rsidR="00940673">
        <w:rPr>
          <w:rFonts w:ascii="Times New Roman" w:hAnsi="Times New Roman" w:cs="Times New Roman"/>
          <w:sz w:val="24"/>
          <w:szCs w:val="24"/>
        </w:rPr>
        <w:t>13.090.518,34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realizirano je </w:t>
      </w:r>
      <w:r w:rsidR="00940673">
        <w:rPr>
          <w:rFonts w:ascii="Times New Roman" w:hAnsi="Times New Roman" w:cs="Times New Roman"/>
          <w:sz w:val="24"/>
          <w:szCs w:val="24"/>
        </w:rPr>
        <w:t>2,49</w:t>
      </w:r>
      <w:r w:rsidR="00005B86">
        <w:rPr>
          <w:rFonts w:ascii="Times New Roman" w:hAnsi="Times New Roman" w:cs="Times New Roman"/>
          <w:sz w:val="24"/>
          <w:szCs w:val="24"/>
        </w:rPr>
        <w:t xml:space="preserve">% </w:t>
      </w:r>
      <w:r w:rsidR="00822AC6">
        <w:rPr>
          <w:rFonts w:ascii="Times New Roman" w:hAnsi="Times New Roman" w:cs="Times New Roman"/>
          <w:sz w:val="24"/>
          <w:szCs w:val="24"/>
        </w:rPr>
        <w:t>više</w:t>
      </w:r>
      <w:r w:rsidR="00005B86">
        <w:rPr>
          <w:rFonts w:ascii="Times New Roman" w:hAnsi="Times New Roman" w:cs="Times New Roman"/>
          <w:sz w:val="24"/>
          <w:szCs w:val="24"/>
        </w:rPr>
        <w:t xml:space="preserve"> od planiranog iznosa. </w:t>
      </w:r>
    </w:p>
    <w:p w14:paraId="0FD55BA8" w14:textId="0729FE32" w:rsidR="00173D2F" w:rsidRPr="00EC53EA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AD84C" w14:textId="078593F3" w:rsidR="00247657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11 – Opći prihodi i primici </w:t>
      </w:r>
    </w:p>
    <w:p w14:paraId="5299DE43" w14:textId="765B443B" w:rsidR="00E9353D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</w:t>
      </w:r>
      <w:r w:rsidR="001C01CE" w:rsidRPr="00EC53EA">
        <w:rPr>
          <w:rFonts w:ascii="Times New Roman" w:hAnsi="Times New Roman" w:cs="Times New Roman"/>
          <w:sz w:val="24"/>
          <w:szCs w:val="24"/>
        </w:rPr>
        <w:t xml:space="preserve">izvoru </w:t>
      </w:r>
      <w:r w:rsidRPr="00E9353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9353D">
        <w:rPr>
          <w:rFonts w:ascii="Times New Roman" w:hAnsi="Times New Roman" w:cs="Times New Roman"/>
          <w:sz w:val="24"/>
          <w:szCs w:val="24"/>
        </w:rPr>
        <w:t xml:space="preserve"> – </w:t>
      </w:r>
      <w:r w:rsidR="00E9353D" w:rsidRPr="00E9353D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202</w:t>
      </w:r>
      <w:r w:rsidR="00881139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godini planirani su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rashodi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E707C">
        <w:rPr>
          <w:rFonts w:ascii="Times New Roman" w:hAnsi="Times New Roman" w:cs="Times New Roman"/>
          <w:sz w:val="24"/>
          <w:szCs w:val="24"/>
        </w:rPr>
        <w:t>9.832.500,00</w:t>
      </w:r>
      <w:r w:rsidR="00E60FD4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a ostvareni su rashodi u iznosu od </w:t>
      </w:r>
      <w:r w:rsidR="00117463">
        <w:rPr>
          <w:rFonts w:ascii="Times New Roman" w:hAnsi="Times New Roman" w:cs="Times New Roman"/>
          <w:sz w:val="24"/>
          <w:szCs w:val="24"/>
        </w:rPr>
        <w:t>10.115.028,68</w:t>
      </w:r>
      <w:r w:rsidR="00E60FD4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eura</w:t>
      </w:r>
      <w:r w:rsidR="00117463">
        <w:rPr>
          <w:rFonts w:ascii="Times New Roman" w:hAnsi="Times New Roman" w:cs="Times New Roman"/>
          <w:sz w:val="24"/>
          <w:szCs w:val="24"/>
        </w:rPr>
        <w:t>, 2,87</w:t>
      </w:r>
      <w:r w:rsidR="00E9353D">
        <w:rPr>
          <w:rFonts w:ascii="Times New Roman" w:hAnsi="Times New Roman" w:cs="Times New Roman"/>
          <w:sz w:val="24"/>
          <w:szCs w:val="24"/>
        </w:rPr>
        <w:t>% više od planiranog iznosa.</w:t>
      </w:r>
    </w:p>
    <w:p w14:paraId="4EDAA7A1" w14:textId="3E3D595B" w:rsidR="00173D2F" w:rsidRPr="00EC53EA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DB49D" w14:textId="169147B8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lastRenderedPageBreak/>
        <w:t xml:space="preserve">Unutar aktivnosti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redovite djelatnosti</w:t>
      </w:r>
      <w:r w:rsidRPr="00EC53EA">
        <w:rPr>
          <w:rFonts w:ascii="Times New Roman" w:hAnsi="Times New Roman" w:cs="Times New Roman"/>
          <w:sz w:val="24"/>
          <w:szCs w:val="24"/>
        </w:rPr>
        <w:t xml:space="preserve"> 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Sveučilišta u Z</w:t>
      </w:r>
      <w:r w:rsidR="00822A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grebu (A621001)</w:t>
      </w:r>
      <w:r w:rsidR="000E707C">
        <w:rPr>
          <w:rFonts w:ascii="Times New Roman" w:hAnsi="Times New Roman" w:cs="Times New Roman"/>
          <w:sz w:val="24"/>
          <w:szCs w:val="24"/>
        </w:rPr>
        <w:t xml:space="preserve"> na skupini</w:t>
      </w:r>
      <w:r w:rsidRPr="00EC53EA">
        <w:rPr>
          <w:rFonts w:ascii="Times New Roman" w:hAnsi="Times New Roman" w:cs="Times New Roman"/>
          <w:sz w:val="24"/>
          <w:szCs w:val="24"/>
        </w:rPr>
        <w:t xml:space="preserve"> 31</w:t>
      </w:r>
      <w:r w:rsidR="007E7918">
        <w:rPr>
          <w:rFonts w:ascii="Times New Roman" w:hAnsi="Times New Roman" w:cs="Times New Roman"/>
          <w:sz w:val="24"/>
          <w:szCs w:val="24"/>
        </w:rPr>
        <w:t xml:space="preserve"> – </w:t>
      </w:r>
      <w:r w:rsidR="000E707C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Rashodi za zaposlene planirani su rashodi u iznosu </w:t>
      </w:r>
      <w:r w:rsidR="007E7918">
        <w:rPr>
          <w:rFonts w:ascii="Times New Roman" w:hAnsi="Times New Roman" w:cs="Times New Roman"/>
          <w:sz w:val="24"/>
          <w:szCs w:val="24"/>
        </w:rPr>
        <w:t>9.009.586,00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117463">
        <w:rPr>
          <w:rFonts w:ascii="Times New Roman" w:hAnsi="Times New Roman" w:cs="Times New Roman"/>
          <w:sz w:val="24"/>
          <w:szCs w:val="24"/>
        </w:rPr>
        <w:t>9.288.250,01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plana iznosi </w:t>
      </w:r>
      <w:r w:rsidR="00117463">
        <w:rPr>
          <w:rFonts w:ascii="Times New Roman" w:hAnsi="Times New Roman" w:cs="Times New Roman"/>
          <w:sz w:val="24"/>
          <w:szCs w:val="24"/>
        </w:rPr>
        <w:t>3,09</w:t>
      </w:r>
      <w:r w:rsidRPr="00EC53EA">
        <w:rPr>
          <w:rFonts w:ascii="Times New Roman" w:hAnsi="Times New Roman" w:cs="Times New Roman"/>
          <w:sz w:val="24"/>
          <w:szCs w:val="24"/>
        </w:rPr>
        <w:t>%</w:t>
      </w:r>
      <w:r w:rsidR="00005B86">
        <w:rPr>
          <w:rFonts w:ascii="Times New Roman" w:hAnsi="Times New Roman" w:cs="Times New Roman"/>
          <w:sz w:val="24"/>
          <w:szCs w:val="24"/>
        </w:rPr>
        <w:t xml:space="preserve"> više od planiranog iznosa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5A638E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7E7918">
        <w:rPr>
          <w:rFonts w:ascii="Times New Roman" w:hAnsi="Times New Roman" w:cs="Times New Roman"/>
          <w:sz w:val="24"/>
          <w:szCs w:val="24"/>
        </w:rPr>
        <w:t xml:space="preserve">Unutar skupine 32 – Materijalni rashodi planirani su rashodi u iznosu 143.390,00 eura, odnosno realizacija plana u iznosu 164.159,14 eura. </w:t>
      </w:r>
      <w:r w:rsidR="005A638E" w:rsidRPr="00EC53EA">
        <w:rPr>
          <w:rFonts w:ascii="Times New Roman" w:hAnsi="Times New Roman" w:cs="Times New Roman"/>
          <w:sz w:val="24"/>
          <w:szCs w:val="24"/>
        </w:rPr>
        <w:t xml:space="preserve">Ostvareni su veći rashodi od planiranih </w:t>
      </w:r>
      <w:r w:rsidR="0091786F">
        <w:rPr>
          <w:rFonts w:ascii="Times New Roman" w:hAnsi="Times New Roman" w:cs="Times New Roman"/>
          <w:sz w:val="24"/>
          <w:szCs w:val="24"/>
        </w:rPr>
        <w:t xml:space="preserve">ponajviše </w:t>
      </w:r>
      <w:r w:rsidR="004D3493" w:rsidRPr="00EC53EA">
        <w:rPr>
          <w:rFonts w:ascii="Times New Roman" w:hAnsi="Times New Roman" w:cs="Times New Roman"/>
          <w:sz w:val="24"/>
          <w:szCs w:val="24"/>
        </w:rPr>
        <w:t>zbog porasta osnovice za obračun plaće u javnim službama</w:t>
      </w:r>
      <w:r w:rsidR="00AA16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E52CF" w14:textId="13836474" w:rsidR="0091786F" w:rsidRDefault="0091786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91786F">
        <w:rPr>
          <w:rFonts w:ascii="Times New Roman" w:hAnsi="Times New Roman" w:cs="Times New Roman"/>
          <w:b/>
          <w:bCs/>
          <w:sz w:val="24"/>
          <w:szCs w:val="24"/>
        </w:rPr>
        <w:t>pravomoćne sudske presude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86F">
        <w:rPr>
          <w:rFonts w:ascii="Times New Roman" w:hAnsi="Times New Roman" w:cs="Times New Roman"/>
          <w:b/>
          <w:bCs/>
          <w:sz w:val="24"/>
          <w:szCs w:val="24"/>
        </w:rPr>
        <w:t>(A621181)</w:t>
      </w:r>
      <w:r>
        <w:rPr>
          <w:rFonts w:ascii="Times New Roman" w:hAnsi="Times New Roman" w:cs="Times New Roman"/>
          <w:sz w:val="24"/>
          <w:szCs w:val="24"/>
        </w:rPr>
        <w:t xml:space="preserve"> realizirano je </w:t>
      </w:r>
      <w:r w:rsidR="00F45DC7">
        <w:rPr>
          <w:rFonts w:ascii="Times New Roman" w:hAnsi="Times New Roman" w:cs="Times New Roman"/>
          <w:sz w:val="24"/>
          <w:szCs w:val="24"/>
        </w:rPr>
        <w:t>39.666,67</w:t>
      </w:r>
      <w:r>
        <w:rPr>
          <w:rFonts w:ascii="Times New Roman" w:hAnsi="Times New Roman" w:cs="Times New Roman"/>
          <w:sz w:val="24"/>
          <w:szCs w:val="24"/>
        </w:rPr>
        <w:t xml:space="preserve"> eura rashoda, zbog isplata realizirani</w:t>
      </w:r>
      <w:r w:rsidR="00005B8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po pravomoćnim sudskim presudama zbog tu</w:t>
      </w:r>
      <w:r w:rsidR="003B62AC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bi zaposlenika, a koje se odnose na neisplatu uvećanja plaća </w:t>
      </w:r>
      <w:r w:rsidR="003B62AC">
        <w:rPr>
          <w:rFonts w:ascii="Times New Roman" w:hAnsi="Times New Roman" w:cs="Times New Roman"/>
          <w:sz w:val="24"/>
          <w:szCs w:val="24"/>
        </w:rPr>
        <w:t xml:space="preserve">zbog rasta osnovice za obračun plaće </w:t>
      </w:r>
      <w:r>
        <w:rPr>
          <w:rFonts w:ascii="Times New Roman" w:hAnsi="Times New Roman" w:cs="Times New Roman"/>
          <w:sz w:val="24"/>
          <w:szCs w:val="24"/>
        </w:rPr>
        <w:t xml:space="preserve">u prethodnim godinama. </w:t>
      </w:r>
    </w:p>
    <w:p w14:paraId="039F3C0C" w14:textId="4FCE5363" w:rsidR="00E9353D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Unutar aktivnosti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programskog financiranja javnih visokih učilišta (A622122) </w:t>
      </w:r>
      <w:r w:rsidRPr="00EC53EA">
        <w:rPr>
          <w:rFonts w:ascii="Times New Roman" w:hAnsi="Times New Roman" w:cs="Times New Roman"/>
          <w:sz w:val="24"/>
          <w:szCs w:val="24"/>
        </w:rPr>
        <w:t xml:space="preserve">planirani su rashodi na skupini 32 – Materijalni rashodi u iznosu </w:t>
      </w:r>
      <w:r w:rsidR="007E7918">
        <w:rPr>
          <w:rFonts w:ascii="Times New Roman" w:hAnsi="Times New Roman" w:cs="Times New Roman"/>
          <w:sz w:val="24"/>
          <w:szCs w:val="24"/>
        </w:rPr>
        <w:t>465.605,00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AA165E">
        <w:rPr>
          <w:rFonts w:ascii="Times New Roman" w:hAnsi="Times New Roman" w:cs="Times New Roman"/>
          <w:sz w:val="24"/>
          <w:szCs w:val="24"/>
        </w:rPr>
        <w:t>562.619,78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</w:t>
      </w:r>
      <w:r w:rsidR="00AA165E">
        <w:rPr>
          <w:rFonts w:ascii="Times New Roman" w:hAnsi="Times New Roman" w:cs="Times New Roman"/>
          <w:sz w:val="24"/>
          <w:szCs w:val="24"/>
        </w:rPr>
        <w:t>je za 20,84</w:t>
      </w:r>
      <w:r w:rsidR="0091786F">
        <w:rPr>
          <w:rFonts w:ascii="Times New Roman" w:hAnsi="Times New Roman" w:cs="Times New Roman"/>
          <w:sz w:val="24"/>
          <w:szCs w:val="24"/>
        </w:rPr>
        <w:t>% veća od planiranog iznosa.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91786F">
        <w:rPr>
          <w:rFonts w:ascii="Times New Roman" w:hAnsi="Times New Roman" w:cs="Times New Roman"/>
          <w:sz w:val="24"/>
          <w:szCs w:val="24"/>
        </w:rPr>
        <w:t>Unutar skupine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34 – Financijski rashodi planirani su rashodi u iznosu </w:t>
      </w:r>
      <w:r w:rsidR="00AA165E">
        <w:rPr>
          <w:rFonts w:ascii="Times New Roman" w:hAnsi="Times New Roman" w:cs="Times New Roman"/>
          <w:sz w:val="24"/>
          <w:szCs w:val="24"/>
        </w:rPr>
        <w:t>2.500,00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a </w:t>
      </w:r>
      <w:r w:rsidRPr="00EC53EA">
        <w:rPr>
          <w:rFonts w:ascii="Times New Roman" w:hAnsi="Times New Roman" w:cs="Times New Roman"/>
          <w:sz w:val="24"/>
          <w:szCs w:val="24"/>
        </w:rPr>
        <w:t xml:space="preserve">ostvareni su rashodi u iznosu </w:t>
      </w:r>
      <w:r w:rsidR="00AA165E">
        <w:rPr>
          <w:rFonts w:ascii="Times New Roman" w:hAnsi="Times New Roman" w:cs="Times New Roman"/>
          <w:sz w:val="24"/>
          <w:szCs w:val="24"/>
        </w:rPr>
        <w:t>2.913,58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91786F">
        <w:rPr>
          <w:rFonts w:ascii="Times New Roman" w:hAnsi="Times New Roman" w:cs="Times New Roman"/>
          <w:sz w:val="24"/>
          <w:szCs w:val="24"/>
        </w:rPr>
        <w:t>rea</w:t>
      </w:r>
      <w:r w:rsidR="00AA165E">
        <w:rPr>
          <w:rFonts w:ascii="Times New Roman" w:hAnsi="Times New Roman" w:cs="Times New Roman"/>
          <w:sz w:val="24"/>
          <w:szCs w:val="24"/>
        </w:rPr>
        <w:t>lizirano je 16,54</w:t>
      </w:r>
      <w:r w:rsidR="0091786F">
        <w:rPr>
          <w:rFonts w:ascii="Times New Roman" w:hAnsi="Times New Roman" w:cs="Times New Roman"/>
          <w:sz w:val="24"/>
          <w:szCs w:val="24"/>
        </w:rPr>
        <w:t>% više od planiranog iznosa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. </w:t>
      </w:r>
      <w:r w:rsidR="00AA165E">
        <w:rPr>
          <w:rFonts w:ascii="Times New Roman" w:hAnsi="Times New Roman" w:cs="Times New Roman"/>
          <w:sz w:val="24"/>
          <w:szCs w:val="24"/>
        </w:rPr>
        <w:t>U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nutar skupine 41 – rashodi za nabavu neproizvedene dugotrajne imovine realizirano je </w:t>
      </w:r>
      <w:r w:rsidR="007E7918">
        <w:rPr>
          <w:rFonts w:ascii="Times New Roman" w:hAnsi="Times New Roman" w:cs="Times New Roman"/>
          <w:sz w:val="24"/>
          <w:szCs w:val="24"/>
        </w:rPr>
        <w:t>12</w:t>
      </w:r>
      <w:r w:rsidR="00AA165E">
        <w:rPr>
          <w:rFonts w:ascii="Times New Roman" w:hAnsi="Times New Roman" w:cs="Times New Roman"/>
          <w:sz w:val="24"/>
          <w:szCs w:val="24"/>
        </w:rPr>
        <w:t>.732,85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 eura rashoda u promatranom razdoblju.</w:t>
      </w:r>
      <w:r w:rsidRPr="00117CA8">
        <w:rPr>
          <w:rFonts w:ascii="Times New Roman" w:hAnsi="Times New Roman" w:cs="Times New Roman"/>
          <w:sz w:val="24"/>
          <w:szCs w:val="24"/>
        </w:rPr>
        <w:t xml:space="preserve"> </w:t>
      </w:r>
      <w:r w:rsidR="0091786F" w:rsidRPr="00117CA8">
        <w:rPr>
          <w:rFonts w:ascii="Times New Roman" w:hAnsi="Times New Roman" w:cs="Times New Roman"/>
          <w:sz w:val="24"/>
          <w:szCs w:val="24"/>
        </w:rPr>
        <w:t>Unutar skupine</w:t>
      </w:r>
      <w:r w:rsidRPr="00117CA8">
        <w:rPr>
          <w:rFonts w:ascii="Times New Roman" w:hAnsi="Times New Roman" w:cs="Times New Roman"/>
          <w:sz w:val="24"/>
          <w:szCs w:val="24"/>
        </w:rPr>
        <w:t xml:space="preserve"> 42 – Rashodi za nabavu proizvedene dugotrajne imovine planirani su 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rashodi u </w:t>
      </w:r>
      <w:r w:rsidRPr="00117CA8">
        <w:rPr>
          <w:rFonts w:ascii="Times New Roman" w:hAnsi="Times New Roman" w:cs="Times New Roman"/>
          <w:sz w:val="24"/>
          <w:szCs w:val="24"/>
        </w:rPr>
        <w:t xml:space="preserve">iznosu </w:t>
      </w:r>
      <w:r w:rsidR="00AA165E">
        <w:rPr>
          <w:rFonts w:ascii="Times New Roman" w:hAnsi="Times New Roman" w:cs="Times New Roman"/>
          <w:sz w:val="24"/>
          <w:szCs w:val="24"/>
        </w:rPr>
        <w:t>49.302,00</w:t>
      </w:r>
      <w:r w:rsidRPr="00117CA8">
        <w:rPr>
          <w:rFonts w:ascii="Times New Roman" w:hAnsi="Times New Roman" w:cs="Times New Roman"/>
          <w:sz w:val="24"/>
          <w:szCs w:val="24"/>
        </w:rPr>
        <w:t xml:space="preserve"> eura, a ostvareni rashodi iznose </w:t>
      </w:r>
      <w:r w:rsidR="00AA165E">
        <w:rPr>
          <w:rFonts w:ascii="Times New Roman" w:hAnsi="Times New Roman" w:cs="Times New Roman"/>
          <w:sz w:val="24"/>
          <w:szCs w:val="24"/>
        </w:rPr>
        <w:t>44.686,55</w:t>
      </w:r>
      <w:r w:rsidRPr="00117CA8">
        <w:rPr>
          <w:rFonts w:ascii="Times New Roman" w:hAnsi="Times New Roman" w:cs="Times New Roman"/>
          <w:sz w:val="24"/>
          <w:szCs w:val="24"/>
        </w:rPr>
        <w:t xml:space="preserve"> eura</w:t>
      </w:r>
      <w:r w:rsidR="0091786F" w:rsidRPr="00117C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6BECE" w14:textId="7B5193C7" w:rsidR="00173D2F" w:rsidRPr="00EC53EA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117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3C63A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31 – Vlastiti prihodi </w:t>
      </w:r>
    </w:p>
    <w:p w14:paraId="1D2F2FF0" w14:textId="27478F5E" w:rsidR="00173D2F" w:rsidRPr="00EC53EA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financiranja </w:t>
      </w:r>
      <w:r w:rsidRPr="00EC53EA">
        <w:rPr>
          <w:rFonts w:ascii="Times New Roman" w:hAnsi="Times New Roman" w:cs="Times New Roman"/>
          <w:b/>
          <w:sz w:val="24"/>
          <w:szCs w:val="24"/>
        </w:rPr>
        <w:t>31 – Vlastiti 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352989">
        <w:rPr>
          <w:rFonts w:ascii="Times New Roman" w:hAnsi="Times New Roman" w:cs="Times New Roman"/>
          <w:sz w:val="24"/>
          <w:szCs w:val="24"/>
        </w:rPr>
        <w:t>941.002,00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352989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>. godini, a u promatranom razdoblju ostvareni su ra</w:t>
      </w:r>
      <w:r w:rsidR="00DE4CF2" w:rsidRPr="00EC53EA">
        <w:rPr>
          <w:rFonts w:ascii="Times New Roman" w:hAnsi="Times New Roman" w:cs="Times New Roman"/>
          <w:sz w:val="24"/>
          <w:szCs w:val="24"/>
        </w:rPr>
        <w:t>s</w:t>
      </w:r>
      <w:r w:rsidRPr="00EC53EA">
        <w:rPr>
          <w:rFonts w:ascii="Times New Roman" w:hAnsi="Times New Roman" w:cs="Times New Roman"/>
          <w:sz w:val="24"/>
          <w:szCs w:val="24"/>
        </w:rPr>
        <w:t xml:space="preserve">hodi u iznosu </w:t>
      </w:r>
      <w:r w:rsidR="00940673">
        <w:rPr>
          <w:rFonts w:ascii="Times New Roman" w:hAnsi="Times New Roman" w:cs="Times New Roman"/>
          <w:sz w:val="24"/>
          <w:szCs w:val="24"/>
        </w:rPr>
        <w:t>969.589,28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</w:t>
      </w:r>
      <w:r w:rsidR="004E39E6">
        <w:rPr>
          <w:rFonts w:ascii="Times New Roman" w:hAnsi="Times New Roman" w:cs="Times New Roman"/>
          <w:sz w:val="24"/>
          <w:szCs w:val="24"/>
        </w:rPr>
        <w:t>3,04</w:t>
      </w:r>
      <w:r w:rsidR="00352989">
        <w:rPr>
          <w:rFonts w:ascii="Times New Roman" w:hAnsi="Times New Roman" w:cs="Times New Roman"/>
          <w:sz w:val="24"/>
          <w:szCs w:val="24"/>
        </w:rPr>
        <w:t>% više od planiranog iznosa.</w:t>
      </w:r>
    </w:p>
    <w:p w14:paraId="364EBB91" w14:textId="4F546DA7" w:rsidR="00173D2F" w:rsidRDefault="00173D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Unutar skupine 31 – Rashodi za zaposlene planirani su rashodi u iznosu </w:t>
      </w:r>
      <w:r w:rsidR="00274F7A">
        <w:rPr>
          <w:rFonts w:ascii="Times New Roman" w:hAnsi="Times New Roman" w:cs="Times New Roman"/>
          <w:sz w:val="24"/>
          <w:szCs w:val="24"/>
        </w:rPr>
        <w:t>664.349,00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realizirani su rashodi u iznosu </w:t>
      </w:r>
      <w:r w:rsidR="004E39E6">
        <w:rPr>
          <w:rFonts w:ascii="Times New Roman" w:hAnsi="Times New Roman" w:cs="Times New Roman"/>
          <w:sz w:val="24"/>
          <w:szCs w:val="24"/>
        </w:rPr>
        <w:t>633.225,48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A82FF0">
        <w:rPr>
          <w:rFonts w:ascii="Times New Roman" w:hAnsi="Times New Roman" w:cs="Times New Roman"/>
          <w:sz w:val="24"/>
          <w:szCs w:val="24"/>
        </w:rPr>
        <w:t>. Unutar skupine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rashoda 32 – Materijalni rashodi planirani su rashodi u iznosu </w:t>
      </w:r>
      <w:r w:rsidR="00274F7A">
        <w:rPr>
          <w:rFonts w:ascii="Times New Roman" w:hAnsi="Times New Roman" w:cs="Times New Roman"/>
          <w:sz w:val="24"/>
          <w:szCs w:val="24"/>
        </w:rPr>
        <w:t>255.814,00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realizirani u iznosu </w:t>
      </w:r>
      <w:r w:rsidR="004E39E6">
        <w:rPr>
          <w:rFonts w:ascii="Times New Roman" w:hAnsi="Times New Roman" w:cs="Times New Roman"/>
          <w:sz w:val="24"/>
          <w:szCs w:val="24"/>
        </w:rPr>
        <w:t>312.136,66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4E39E6">
        <w:rPr>
          <w:rFonts w:ascii="Times New Roman" w:hAnsi="Times New Roman" w:cs="Times New Roman"/>
          <w:sz w:val="24"/>
          <w:szCs w:val="24"/>
        </w:rPr>
        <w:t>22,02</w:t>
      </w:r>
      <w:r w:rsidR="00274F7A">
        <w:rPr>
          <w:rFonts w:ascii="Times New Roman" w:hAnsi="Times New Roman" w:cs="Times New Roman"/>
          <w:sz w:val="24"/>
          <w:szCs w:val="24"/>
        </w:rPr>
        <w:t>% više od planiranog iznosa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Unutar skupine 34 – Financijski rashodi planirano je </w:t>
      </w:r>
      <w:r w:rsidR="00274F7A">
        <w:rPr>
          <w:rFonts w:ascii="Times New Roman" w:hAnsi="Times New Roman" w:cs="Times New Roman"/>
          <w:sz w:val="24"/>
          <w:szCs w:val="24"/>
        </w:rPr>
        <w:t>3.496,00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EC15A0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 rashoda, a realizirano </w:t>
      </w:r>
      <w:r w:rsidR="00274F7A">
        <w:rPr>
          <w:rFonts w:ascii="Times New Roman" w:hAnsi="Times New Roman" w:cs="Times New Roman"/>
          <w:sz w:val="24"/>
          <w:szCs w:val="24"/>
        </w:rPr>
        <w:t>6.519,30</w:t>
      </w:r>
      <w:r w:rsidR="00EC15A0">
        <w:rPr>
          <w:rFonts w:ascii="Times New Roman" w:hAnsi="Times New Roman" w:cs="Times New Roman"/>
          <w:sz w:val="24"/>
          <w:szCs w:val="24"/>
        </w:rPr>
        <w:t xml:space="preserve"> </w:t>
      </w:r>
      <w:r w:rsidR="00274F7A">
        <w:rPr>
          <w:rFonts w:ascii="Times New Roman" w:hAnsi="Times New Roman" w:cs="Times New Roman"/>
          <w:sz w:val="24"/>
          <w:szCs w:val="24"/>
        </w:rPr>
        <w:t>eura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EC15A0">
        <w:rPr>
          <w:rFonts w:ascii="Times New Roman" w:hAnsi="Times New Roman" w:cs="Times New Roman"/>
          <w:sz w:val="24"/>
          <w:szCs w:val="24"/>
        </w:rPr>
        <w:t xml:space="preserve"> Unutar skupine 37 – Naknade građanima i kućanstvima na temelju osiguranja i druge naknade realizirano je </w:t>
      </w:r>
      <w:r w:rsidR="00274F7A">
        <w:rPr>
          <w:rFonts w:ascii="Times New Roman" w:hAnsi="Times New Roman" w:cs="Times New Roman"/>
          <w:sz w:val="24"/>
          <w:szCs w:val="24"/>
        </w:rPr>
        <w:t>347,94</w:t>
      </w:r>
      <w:r w:rsidR="00EC15A0">
        <w:rPr>
          <w:rFonts w:ascii="Times New Roman" w:hAnsi="Times New Roman" w:cs="Times New Roman"/>
          <w:sz w:val="24"/>
          <w:szCs w:val="24"/>
        </w:rPr>
        <w:t xml:space="preserve"> eura rashoda.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F45DC7">
        <w:rPr>
          <w:rFonts w:ascii="Times New Roman" w:hAnsi="Times New Roman" w:cs="Times New Roman"/>
          <w:sz w:val="24"/>
          <w:szCs w:val="24"/>
        </w:rPr>
        <w:t xml:space="preserve">Rashodi za nabavu neproizvedene dugotrajne imovine realizirani su u iznosu 380,16 eura. </w:t>
      </w:r>
      <w:r w:rsidRPr="00EC53EA">
        <w:rPr>
          <w:rFonts w:ascii="Times New Roman" w:hAnsi="Times New Roman" w:cs="Times New Roman"/>
          <w:sz w:val="24"/>
          <w:szCs w:val="24"/>
        </w:rPr>
        <w:t xml:space="preserve">Rashodi za nabavu proizvedene dugotrajne imovine (skupina 42) planirani u iznosu </w:t>
      </w:r>
      <w:r w:rsidR="00274F7A">
        <w:rPr>
          <w:rFonts w:ascii="Times New Roman" w:hAnsi="Times New Roman" w:cs="Times New Roman"/>
          <w:sz w:val="24"/>
          <w:szCs w:val="24"/>
        </w:rPr>
        <w:t>15.745,00</w:t>
      </w:r>
      <w:r w:rsidR="00EC15A0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u iznosu </w:t>
      </w:r>
      <w:r w:rsidR="00274F7A">
        <w:rPr>
          <w:rFonts w:ascii="Times New Roman" w:hAnsi="Times New Roman" w:cs="Times New Roman"/>
          <w:sz w:val="24"/>
          <w:szCs w:val="24"/>
        </w:rPr>
        <w:t>16.</w:t>
      </w:r>
      <w:r w:rsidR="00C02E7A">
        <w:rPr>
          <w:rFonts w:ascii="Times New Roman" w:hAnsi="Times New Roman" w:cs="Times New Roman"/>
          <w:sz w:val="24"/>
          <w:szCs w:val="24"/>
        </w:rPr>
        <w:t>979,74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realizacija </w:t>
      </w:r>
      <w:r w:rsidR="00C02E7A">
        <w:rPr>
          <w:rFonts w:ascii="Times New Roman" w:hAnsi="Times New Roman" w:cs="Times New Roman"/>
          <w:sz w:val="24"/>
          <w:szCs w:val="24"/>
        </w:rPr>
        <w:t>7,84</w:t>
      </w:r>
      <w:r w:rsidR="00274F7A">
        <w:rPr>
          <w:rFonts w:ascii="Times New Roman" w:hAnsi="Times New Roman" w:cs="Times New Roman"/>
          <w:sz w:val="24"/>
          <w:szCs w:val="24"/>
        </w:rPr>
        <w:t xml:space="preserve">% više od </w:t>
      </w:r>
      <w:r w:rsidR="00EC15A0">
        <w:rPr>
          <w:rFonts w:ascii="Times New Roman" w:hAnsi="Times New Roman" w:cs="Times New Roman"/>
          <w:sz w:val="24"/>
          <w:szCs w:val="24"/>
        </w:rPr>
        <w:t>planiranog iznosa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Na skupini 45 – Rashodi za dodatna ulaganja na nefinancijskoj imovini planirani su rashodi u iznosu </w:t>
      </w:r>
      <w:r w:rsidR="00274F7A">
        <w:rPr>
          <w:rFonts w:ascii="Times New Roman" w:hAnsi="Times New Roman" w:cs="Times New Roman"/>
          <w:sz w:val="24"/>
          <w:szCs w:val="24"/>
        </w:rPr>
        <w:t>1.00</w:t>
      </w:r>
      <w:r w:rsidR="00EC15A0">
        <w:rPr>
          <w:rFonts w:ascii="Times New Roman" w:hAnsi="Times New Roman" w:cs="Times New Roman"/>
          <w:sz w:val="24"/>
          <w:szCs w:val="24"/>
        </w:rPr>
        <w:t>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EC15A0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 xml:space="preserve">, a do kraja promatranog razdoblja isti nisu realizirani. </w:t>
      </w:r>
    </w:p>
    <w:p w14:paraId="173C2444" w14:textId="77777777" w:rsidR="00FE5A2F" w:rsidRPr="00EC53EA" w:rsidRDefault="00FE5A2F" w:rsidP="00173D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290DE9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43 – Ostali prihodi za posebne namjene </w:t>
      </w:r>
    </w:p>
    <w:p w14:paraId="40B27245" w14:textId="7B2B0789" w:rsidR="00D8629B" w:rsidRDefault="00FE5A2F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0A5ACD">
        <w:rPr>
          <w:rFonts w:ascii="Times New Roman" w:hAnsi="Times New Roman" w:cs="Times New Roman"/>
          <w:b/>
          <w:sz w:val="24"/>
          <w:szCs w:val="24"/>
        </w:rPr>
        <w:t>43 – Ostali prihodi za posebne namjene</w:t>
      </w:r>
      <w:r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F45DC7">
        <w:rPr>
          <w:rFonts w:ascii="Times New Roman" w:hAnsi="Times New Roman" w:cs="Times New Roman"/>
          <w:sz w:val="24"/>
          <w:szCs w:val="24"/>
        </w:rPr>
        <w:t>233.449</w:t>
      </w:r>
      <w:r w:rsidR="00D97A1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realizirani u iznosu </w:t>
      </w:r>
      <w:r w:rsidR="00D97A14">
        <w:rPr>
          <w:rFonts w:ascii="Times New Roman" w:hAnsi="Times New Roman" w:cs="Times New Roman"/>
          <w:sz w:val="24"/>
          <w:szCs w:val="24"/>
        </w:rPr>
        <w:t>202.824,01 eura, odnosno 86,88</w:t>
      </w:r>
      <w:r>
        <w:rPr>
          <w:rFonts w:ascii="Times New Roman" w:hAnsi="Times New Roman" w:cs="Times New Roman"/>
          <w:sz w:val="24"/>
          <w:szCs w:val="24"/>
        </w:rPr>
        <w:t xml:space="preserve">% od planiranog iznosa. </w:t>
      </w:r>
    </w:p>
    <w:p w14:paraId="618859FF" w14:textId="359130E7" w:rsidR="00173D2F" w:rsidRPr="00EC53EA" w:rsidRDefault="00F01FEB" w:rsidP="00173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skupine 31 – rashodi za zaposlene, realizirani su rashodi u iznosu </w:t>
      </w:r>
      <w:r w:rsidR="00B26302">
        <w:rPr>
          <w:rFonts w:ascii="Times New Roman" w:hAnsi="Times New Roman" w:cs="Times New Roman"/>
          <w:sz w:val="24"/>
          <w:szCs w:val="24"/>
        </w:rPr>
        <w:t>27.160,38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Rashodi planirani na skupini 32 – Materijalni rashodi </w:t>
      </w:r>
      <w:r w:rsidR="002241BA">
        <w:rPr>
          <w:rFonts w:ascii="Times New Roman" w:hAnsi="Times New Roman" w:cs="Times New Roman"/>
          <w:sz w:val="24"/>
          <w:szCs w:val="24"/>
        </w:rPr>
        <w:t>iznose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B26302">
        <w:rPr>
          <w:rFonts w:ascii="Times New Roman" w:hAnsi="Times New Roman" w:cs="Times New Roman"/>
          <w:sz w:val="24"/>
          <w:szCs w:val="24"/>
        </w:rPr>
        <w:t>198.858,00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B26302">
        <w:rPr>
          <w:rFonts w:ascii="Times New Roman" w:hAnsi="Times New Roman" w:cs="Times New Roman"/>
          <w:sz w:val="24"/>
          <w:szCs w:val="24"/>
        </w:rPr>
        <w:t>168.656,62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odnosno realizacija iznosi </w:t>
      </w:r>
      <w:r w:rsidR="00B26302">
        <w:rPr>
          <w:rFonts w:ascii="Times New Roman" w:hAnsi="Times New Roman" w:cs="Times New Roman"/>
          <w:sz w:val="24"/>
          <w:szCs w:val="24"/>
        </w:rPr>
        <w:t>84,81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% od planiranog iznosa. </w:t>
      </w:r>
      <w:r w:rsidR="002241BA">
        <w:rPr>
          <w:rFonts w:ascii="Times New Roman" w:hAnsi="Times New Roman" w:cs="Times New Roman"/>
          <w:sz w:val="24"/>
          <w:szCs w:val="24"/>
        </w:rPr>
        <w:t xml:space="preserve">Unutar skupine 34 – Financijski rashodi realizirano je </w:t>
      </w:r>
      <w:r w:rsidR="00B26302">
        <w:rPr>
          <w:rFonts w:ascii="Times New Roman" w:hAnsi="Times New Roman" w:cs="Times New Roman"/>
          <w:sz w:val="24"/>
          <w:szCs w:val="24"/>
        </w:rPr>
        <w:t>116,03</w:t>
      </w:r>
      <w:r w:rsidR="002241BA">
        <w:rPr>
          <w:rFonts w:ascii="Times New Roman" w:hAnsi="Times New Roman" w:cs="Times New Roman"/>
          <w:sz w:val="24"/>
          <w:szCs w:val="24"/>
        </w:rPr>
        <w:t xml:space="preserve"> eura rashoda</w:t>
      </w:r>
      <w:r w:rsidR="00B26302">
        <w:rPr>
          <w:rFonts w:ascii="Times New Roman" w:hAnsi="Times New Roman" w:cs="Times New Roman"/>
          <w:sz w:val="24"/>
          <w:szCs w:val="24"/>
        </w:rPr>
        <w:t xml:space="preserve">.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Planirani su i rashodi na skupini </w:t>
      </w:r>
      <w:r w:rsidR="002241BA">
        <w:rPr>
          <w:rFonts w:ascii="Times New Roman" w:hAnsi="Times New Roman" w:cs="Times New Roman"/>
          <w:sz w:val="24"/>
          <w:szCs w:val="24"/>
        </w:rPr>
        <w:t>41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– </w:t>
      </w:r>
      <w:r w:rsidR="002241BA">
        <w:rPr>
          <w:rFonts w:ascii="Times New Roman" w:hAnsi="Times New Roman" w:cs="Times New Roman"/>
          <w:sz w:val="24"/>
          <w:szCs w:val="24"/>
        </w:rPr>
        <w:t>Rashodi za nabavu neproizvedene dugotrajne imovine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26302">
        <w:rPr>
          <w:rFonts w:ascii="Times New Roman" w:hAnsi="Times New Roman" w:cs="Times New Roman"/>
          <w:sz w:val="24"/>
          <w:szCs w:val="24"/>
        </w:rPr>
        <w:t>2.0</w:t>
      </w:r>
      <w:r w:rsidR="002241BA">
        <w:rPr>
          <w:rFonts w:ascii="Times New Roman" w:hAnsi="Times New Roman" w:cs="Times New Roman"/>
          <w:sz w:val="24"/>
          <w:szCs w:val="24"/>
        </w:rPr>
        <w:t xml:space="preserve">00,00 </w:t>
      </w:r>
      <w:r w:rsidR="00173D2F" w:rsidRPr="00EC53EA">
        <w:rPr>
          <w:rFonts w:ascii="Times New Roman" w:hAnsi="Times New Roman" w:cs="Times New Roman"/>
          <w:sz w:val="24"/>
          <w:szCs w:val="24"/>
        </w:rPr>
        <w:t>eura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no do kraja promatranog razdoblja nije došlo do realizacije spomenutih rashoda. N</w:t>
      </w:r>
      <w:r w:rsidR="00173D2F" w:rsidRPr="00EC53EA">
        <w:rPr>
          <w:rFonts w:ascii="Times New Roman" w:hAnsi="Times New Roman" w:cs="Times New Roman"/>
          <w:sz w:val="24"/>
          <w:szCs w:val="24"/>
        </w:rPr>
        <w:t>adalje</w:t>
      </w:r>
      <w:r w:rsidR="002241BA">
        <w:rPr>
          <w:rFonts w:ascii="Times New Roman" w:hAnsi="Times New Roman" w:cs="Times New Roman"/>
          <w:sz w:val="24"/>
          <w:szCs w:val="24"/>
        </w:rPr>
        <w:t>,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rashodi na skupini 42 – Rashodi za nabavu proizvedene dugotrajne imovine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26302">
        <w:rPr>
          <w:rFonts w:ascii="Times New Roman" w:hAnsi="Times New Roman" w:cs="Times New Roman"/>
          <w:sz w:val="24"/>
          <w:szCs w:val="24"/>
        </w:rPr>
        <w:t>15.060,00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2241BA">
        <w:rPr>
          <w:rFonts w:ascii="Times New Roman" w:hAnsi="Times New Roman" w:cs="Times New Roman"/>
          <w:sz w:val="24"/>
          <w:szCs w:val="24"/>
        </w:rPr>
        <w:t>a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, a ostvareni u iznosu od </w:t>
      </w:r>
      <w:r w:rsidR="00B26302">
        <w:rPr>
          <w:rFonts w:ascii="Times New Roman" w:hAnsi="Times New Roman" w:cs="Times New Roman"/>
          <w:sz w:val="24"/>
          <w:szCs w:val="24"/>
        </w:rPr>
        <w:t>6.890,98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 eura odnosno </w:t>
      </w:r>
      <w:r w:rsidR="00B26302">
        <w:rPr>
          <w:rFonts w:ascii="Times New Roman" w:hAnsi="Times New Roman" w:cs="Times New Roman"/>
          <w:sz w:val="24"/>
          <w:szCs w:val="24"/>
        </w:rPr>
        <w:t>realizirano je 45,76</w:t>
      </w:r>
      <w:r w:rsidR="002241BA">
        <w:rPr>
          <w:rFonts w:ascii="Times New Roman" w:hAnsi="Times New Roman" w:cs="Times New Roman"/>
          <w:sz w:val="24"/>
          <w:szCs w:val="24"/>
        </w:rPr>
        <w:t>% planiranog iznosa</w:t>
      </w:r>
      <w:r w:rsidR="00FA1C8F" w:rsidRPr="00EC53EA">
        <w:rPr>
          <w:rFonts w:ascii="Times New Roman" w:hAnsi="Times New Roman" w:cs="Times New Roman"/>
          <w:sz w:val="24"/>
          <w:szCs w:val="24"/>
        </w:rPr>
        <w:t>. R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ashodi na </w:t>
      </w:r>
      <w:r w:rsidR="00173D2F" w:rsidRPr="00EC53EA">
        <w:rPr>
          <w:rFonts w:ascii="Times New Roman" w:hAnsi="Times New Roman" w:cs="Times New Roman"/>
          <w:sz w:val="24"/>
          <w:szCs w:val="24"/>
        </w:rPr>
        <w:lastRenderedPageBreak/>
        <w:t xml:space="preserve">skupini 45 – Rashodi za dodatna ulaganja na nefinancijskoj imovini </w:t>
      </w:r>
      <w:r w:rsidR="00FA1C8F" w:rsidRPr="00EC53EA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u iznosu </w:t>
      </w:r>
      <w:r w:rsidR="00B26302">
        <w:rPr>
          <w:rFonts w:ascii="Times New Roman" w:hAnsi="Times New Roman" w:cs="Times New Roman"/>
          <w:sz w:val="24"/>
          <w:szCs w:val="24"/>
        </w:rPr>
        <w:t>1.500,00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</w:t>
      </w:r>
      <w:r w:rsidR="002762A5" w:rsidRPr="00EC53EA">
        <w:rPr>
          <w:rFonts w:ascii="Times New Roman" w:hAnsi="Times New Roman" w:cs="Times New Roman"/>
          <w:sz w:val="24"/>
          <w:szCs w:val="24"/>
        </w:rPr>
        <w:t>a do kraja promatranog razdoblja isti nisu realizirani.</w:t>
      </w:r>
    </w:p>
    <w:p w14:paraId="545EDD1F" w14:textId="77777777" w:rsidR="00F45DC7" w:rsidRDefault="00F45DC7" w:rsidP="00247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1AC5F" w14:textId="1C466A0B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51 – Pomoći EU</w:t>
      </w:r>
    </w:p>
    <w:p w14:paraId="3E867CFC" w14:textId="01112A56" w:rsidR="00857CD9" w:rsidRDefault="00173D2F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857CD9">
        <w:rPr>
          <w:rFonts w:ascii="Times New Roman" w:hAnsi="Times New Roman" w:cs="Times New Roman"/>
          <w:b/>
          <w:sz w:val="24"/>
          <w:szCs w:val="24"/>
        </w:rPr>
        <w:t>51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F45DC7">
        <w:rPr>
          <w:rFonts w:ascii="Times New Roman" w:hAnsi="Times New Roman" w:cs="Times New Roman"/>
          <w:sz w:val="24"/>
          <w:szCs w:val="24"/>
        </w:rPr>
        <w:t>53.522</w:t>
      </w:r>
      <w:r w:rsidR="0043473E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43473E">
        <w:rPr>
          <w:rFonts w:ascii="Times New Roman" w:hAnsi="Times New Roman" w:cs="Times New Roman"/>
          <w:sz w:val="24"/>
          <w:szCs w:val="24"/>
        </w:rPr>
        <w:t>70.765,45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</w:t>
      </w:r>
      <w:r w:rsidR="0043473E">
        <w:rPr>
          <w:rFonts w:ascii="Times New Roman" w:hAnsi="Times New Roman" w:cs="Times New Roman"/>
          <w:sz w:val="24"/>
          <w:szCs w:val="24"/>
        </w:rPr>
        <w:t>32,22</w:t>
      </w:r>
      <w:r w:rsidR="0043473E" w:rsidRPr="0043473E">
        <w:rPr>
          <w:rFonts w:ascii="Times New Roman" w:hAnsi="Times New Roman" w:cs="Times New Roman"/>
          <w:sz w:val="24"/>
          <w:szCs w:val="24"/>
        </w:rPr>
        <w:t>% više od planiranog iznosa.</w:t>
      </w:r>
    </w:p>
    <w:p w14:paraId="7D576A1C" w14:textId="3AEC9A3F" w:rsidR="002762A5" w:rsidRDefault="00DF0F49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skupine 31 – Rashodi za zaposlene realizirano </w:t>
      </w:r>
      <w:r w:rsidR="00752198">
        <w:rPr>
          <w:rFonts w:ascii="Times New Roman" w:hAnsi="Times New Roman" w:cs="Times New Roman"/>
          <w:sz w:val="24"/>
          <w:szCs w:val="24"/>
        </w:rPr>
        <w:t xml:space="preserve">je 3.232,78 eura.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Na skupini 32 – Materijalni rashodi planirani su rashodi u iznosu </w:t>
      </w:r>
      <w:r w:rsidR="00752198">
        <w:rPr>
          <w:rFonts w:ascii="Times New Roman" w:hAnsi="Times New Roman" w:cs="Times New Roman"/>
          <w:sz w:val="24"/>
          <w:szCs w:val="24"/>
        </w:rPr>
        <w:t>51.003,00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a realizirano je </w:t>
      </w:r>
      <w:r w:rsidR="00752198">
        <w:rPr>
          <w:rFonts w:ascii="Times New Roman" w:hAnsi="Times New Roman" w:cs="Times New Roman"/>
          <w:sz w:val="24"/>
          <w:szCs w:val="24"/>
        </w:rPr>
        <w:t>64.885,23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752198">
        <w:rPr>
          <w:rFonts w:ascii="Times New Roman" w:hAnsi="Times New Roman" w:cs="Times New Roman"/>
          <w:sz w:val="24"/>
          <w:szCs w:val="24"/>
        </w:rPr>
        <w:t xml:space="preserve">27,22% više od </w:t>
      </w:r>
      <w:r w:rsidR="00173D2F" w:rsidRPr="00EC53EA">
        <w:rPr>
          <w:rFonts w:ascii="Times New Roman" w:hAnsi="Times New Roman" w:cs="Times New Roman"/>
          <w:sz w:val="24"/>
          <w:szCs w:val="24"/>
        </w:rPr>
        <w:t>planiranog iznosa. Na skupini 34 – Financijski rashodi ostvareno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198">
        <w:rPr>
          <w:rFonts w:ascii="Times New Roman" w:hAnsi="Times New Roman" w:cs="Times New Roman"/>
          <w:sz w:val="24"/>
          <w:szCs w:val="24"/>
        </w:rPr>
        <w:t>811,57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rashoda. </w:t>
      </w:r>
      <w:r w:rsidR="00752198">
        <w:rPr>
          <w:rFonts w:ascii="Times New Roman" w:hAnsi="Times New Roman" w:cs="Times New Roman"/>
          <w:sz w:val="24"/>
          <w:szCs w:val="24"/>
        </w:rPr>
        <w:t>Skupina 36 – Pomoći dane u inozemstvo i unutar općeg proračuna ima realizirano 61,87 eura. Iznos od 1.00</w:t>
      </w:r>
      <w:r>
        <w:rPr>
          <w:rFonts w:ascii="Times New Roman" w:hAnsi="Times New Roman" w:cs="Times New Roman"/>
          <w:sz w:val="24"/>
          <w:szCs w:val="24"/>
        </w:rPr>
        <w:t>0,00 eura planiran je u okviru skupine 37 – Naknade građa</w:t>
      </w:r>
      <w:r w:rsidR="00FE5A2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ima i kućanstvima na temelju osiguranja i druge naknade, a </w:t>
      </w:r>
      <w:r w:rsidR="00752198">
        <w:rPr>
          <w:rFonts w:ascii="Times New Roman" w:hAnsi="Times New Roman" w:cs="Times New Roman"/>
          <w:sz w:val="24"/>
          <w:szCs w:val="24"/>
        </w:rPr>
        <w:t>iznos koji je planiran u identičnom iznosu je i realiziran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Na skupini 42 -Rashodi za nabavu proizvedene dugotrajne imovine realizirani su rashodi </w:t>
      </w:r>
      <w:r w:rsidR="00752198">
        <w:rPr>
          <w:rFonts w:ascii="Times New Roman" w:hAnsi="Times New Roman" w:cs="Times New Roman"/>
          <w:sz w:val="24"/>
          <w:szCs w:val="24"/>
        </w:rPr>
        <w:t>774,00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B0729" w14:textId="77777777" w:rsidR="00FE5A2F" w:rsidRPr="00EC53EA" w:rsidRDefault="00FE5A2F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09FED" w14:textId="77777777" w:rsidR="00247657" w:rsidRPr="00EC53EA" w:rsidRDefault="00247657" w:rsidP="00247657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52 – Ostale pomoći i darovnice </w:t>
      </w:r>
    </w:p>
    <w:p w14:paraId="2116B43D" w14:textId="774B54D8" w:rsidR="00084C0E" w:rsidRDefault="00173D2F" w:rsidP="00213CBE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52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planirani su u iznosu </w:t>
      </w:r>
      <w:r w:rsidR="003D23CC">
        <w:rPr>
          <w:rFonts w:ascii="Times New Roman" w:hAnsi="Times New Roman" w:cs="Times New Roman"/>
          <w:sz w:val="24"/>
          <w:szCs w:val="24"/>
        </w:rPr>
        <w:t>1.531.280,00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ostvareni su rashodi u iznosu </w:t>
      </w:r>
      <w:r w:rsidR="004E39E6">
        <w:rPr>
          <w:rFonts w:ascii="Times New Roman" w:hAnsi="Times New Roman" w:cs="Times New Roman"/>
          <w:sz w:val="24"/>
          <w:szCs w:val="24"/>
        </w:rPr>
        <w:t>1.508.170,10</w:t>
      </w:r>
      <w:r w:rsidR="00AC51FC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eura, odnosno realiz</w:t>
      </w:r>
      <w:r w:rsidR="003D23CC">
        <w:rPr>
          <w:rFonts w:ascii="Times New Roman" w:hAnsi="Times New Roman" w:cs="Times New Roman"/>
          <w:sz w:val="24"/>
          <w:szCs w:val="24"/>
        </w:rPr>
        <w:t xml:space="preserve">irano je </w:t>
      </w:r>
      <w:r w:rsidR="004E39E6">
        <w:rPr>
          <w:rFonts w:ascii="Times New Roman" w:hAnsi="Times New Roman" w:cs="Times New Roman"/>
          <w:sz w:val="24"/>
          <w:szCs w:val="24"/>
        </w:rPr>
        <w:t>98,49</w:t>
      </w:r>
      <w:r w:rsidR="003D23CC">
        <w:rPr>
          <w:rFonts w:ascii="Times New Roman" w:hAnsi="Times New Roman" w:cs="Times New Roman"/>
          <w:sz w:val="24"/>
          <w:szCs w:val="24"/>
        </w:rPr>
        <w:t>% planiranog iznosa</w:t>
      </w:r>
      <w:r w:rsidR="002762A5" w:rsidRPr="00EC53EA">
        <w:rPr>
          <w:rFonts w:ascii="Times New Roman" w:hAnsi="Times New Roman" w:cs="Times New Roman"/>
          <w:sz w:val="24"/>
          <w:szCs w:val="24"/>
        </w:rPr>
        <w:t>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A653DB" w:rsidRPr="00EC53EA">
        <w:rPr>
          <w:rFonts w:ascii="Times New Roman" w:hAnsi="Times New Roman" w:cs="Times New Roman"/>
          <w:sz w:val="24"/>
          <w:szCs w:val="24"/>
        </w:rPr>
        <w:t>Ra</w:t>
      </w:r>
      <w:r w:rsidR="00791E77" w:rsidRPr="00EC53EA">
        <w:rPr>
          <w:rFonts w:ascii="Times New Roman" w:hAnsi="Times New Roman" w:cs="Times New Roman"/>
          <w:sz w:val="24"/>
          <w:szCs w:val="24"/>
        </w:rPr>
        <w:t>s</w:t>
      </w:r>
      <w:r w:rsidR="00A653DB" w:rsidRPr="00EC53EA">
        <w:rPr>
          <w:rFonts w:ascii="Times New Roman" w:hAnsi="Times New Roman" w:cs="Times New Roman"/>
          <w:sz w:val="24"/>
          <w:szCs w:val="24"/>
        </w:rPr>
        <w:t xml:space="preserve">hodi su planirani unutar </w:t>
      </w:r>
      <w:r w:rsidR="00A74A6D">
        <w:rPr>
          <w:rFonts w:ascii="Times New Roman" w:hAnsi="Times New Roman" w:cs="Times New Roman"/>
          <w:sz w:val="24"/>
          <w:szCs w:val="24"/>
        </w:rPr>
        <w:t>dvije</w:t>
      </w:r>
      <w:r w:rsidR="00A653DB" w:rsidRPr="00EC53EA">
        <w:rPr>
          <w:rFonts w:ascii="Times New Roman" w:hAnsi="Times New Roman" w:cs="Times New Roman"/>
          <w:sz w:val="24"/>
          <w:szCs w:val="24"/>
        </w:rPr>
        <w:t xml:space="preserve"> aktivnosti, </w:t>
      </w:r>
      <w:r w:rsidR="00A74A6D">
        <w:rPr>
          <w:rFonts w:ascii="Times New Roman" w:hAnsi="Times New Roman" w:cs="Times New Roman"/>
          <w:sz w:val="24"/>
          <w:szCs w:val="24"/>
        </w:rPr>
        <w:t xml:space="preserve">odnosno na aktivnosti A679088 i </w:t>
      </w:r>
      <w:r w:rsidR="003D23CC">
        <w:rPr>
          <w:rFonts w:ascii="Times New Roman" w:hAnsi="Times New Roman" w:cs="Times New Roman"/>
          <w:sz w:val="24"/>
          <w:szCs w:val="24"/>
        </w:rPr>
        <w:t>aktivnosti A679078</w:t>
      </w:r>
      <w:r w:rsidR="00A74A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F7C1B" w14:textId="294961B2" w:rsidR="00AF2400" w:rsidRDefault="001C5908" w:rsidP="00213CBE">
      <w:pPr>
        <w:jc w:val="both"/>
        <w:rPr>
          <w:rFonts w:ascii="Times New Roman" w:hAnsi="Times New Roman" w:cs="Times New Roman"/>
          <w:sz w:val="24"/>
          <w:szCs w:val="24"/>
        </w:rPr>
      </w:pPr>
      <w:r w:rsidRPr="00AF2400">
        <w:rPr>
          <w:rFonts w:ascii="Times New Roman" w:hAnsi="Times New Roman" w:cs="Times New Roman"/>
          <w:sz w:val="24"/>
          <w:szCs w:val="24"/>
        </w:rPr>
        <w:t>Unutar aktivnosti A679078</w:t>
      </w:r>
      <w:r w:rsidR="0084397C" w:rsidRPr="00AF2400">
        <w:rPr>
          <w:rFonts w:ascii="Times New Roman" w:hAnsi="Times New Roman" w:cs="Times New Roman"/>
          <w:sz w:val="24"/>
          <w:szCs w:val="24"/>
        </w:rPr>
        <w:t xml:space="preserve"> – EU projekti Sveučilišta u Zagrebu</w:t>
      </w:r>
      <w:r w:rsidRPr="00AF2400">
        <w:rPr>
          <w:rFonts w:ascii="Times New Roman" w:hAnsi="Times New Roman" w:cs="Times New Roman"/>
          <w:sz w:val="24"/>
          <w:szCs w:val="24"/>
        </w:rPr>
        <w:t xml:space="preserve"> n</w:t>
      </w:r>
      <w:r w:rsidR="002762A5" w:rsidRPr="00AF2400">
        <w:rPr>
          <w:rFonts w:ascii="Times New Roman" w:hAnsi="Times New Roman" w:cs="Times New Roman"/>
          <w:sz w:val="24"/>
          <w:szCs w:val="24"/>
        </w:rPr>
        <w:t>a</w:t>
      </w:r>
      <w:r w:rsidR="00173D2F" w:rsidRPr="00AF2400">
        <w:rPr>
          <w:rFonts w:ascii="Times New Roman" w:hAnsi="Times New Roman" w:cs="Times New Roman"/>
          <w:sz w:val="24"/>
          <w:szCs w:val="24"/>
        </w:rPr>
        <w:t xml:space="preserve"> skupini </w:t>
      </w:r>
      <w:r w:rsidR="00791E77" w:rsidRPr="00AF2400">
        <w:rPr>
          <w:rFonts w:ascii="Times New Roman" w:hAnsi="Times New Roman" w:cs="Times New Roman"/>
          <w:sz w:val="24"/>
          <w:szCs w:val="24"/>
        </w:rPr>
        <w:t>31</w:t>
      </w:r>
      <w:r w:rsidR="000A0F70">
        <w:rPr>
          <w:rFonts w:ascii="Times New Roman" w:hAnsi="Times New Roman" w:cs="Times New Roman"/>
          <w:sz w:val="24"/>
          <w:szCs w:val="24"/>
        </w:rPr>
        <w:t xml:space="preserve"> – </w:t>
      </w:r>
      <w:r w:rsidR="00791E77" w:rsidRPr="00AF2400">
        <w:rPr>
          <w:rFonts w:ascii="Times New Roman" w:hAnsi="Times New Roman" w:cs="Times New Roman"/>
          <w:sz w:val="24"/>
          <w:szCs w:val="24"/>
        </w:rPr>
        <w:t xml:space="preserve">Rashodi za zaposlene planirani su rashodi u iznosu od </w:t>
      </w:r>
      <w:r w:rsidR="000D6DAE">
        <w:rPr>
          <w:rFonts w:ascii="Times New Roman" w:hAnsi="Times New Roman" w:cs="Times New Roman"/>
          <w:sz w:val="24"/>
          <w:szCs w:val="24"/>
        </w:rPr>
        <w:t>192.851,00</w:t>
      </w:r>
      <w:r w:rsidR="0084397C" w:rsidRPr="00AF2400">
        <w:rPr>
          <w:rFonts w:ascii="Times New Roman" w:hAnsi="Times New Roman" w:cs="Times New Roman"/>
          <w:sz w:val="24"/>
          <w:szCs w:val="24"/>
        </w:rPr>
        <w:t xml:space="preserve"> </w:t>
      </w:r>
      <w:r w:rsidR="00791E77" w:rsidRPr="00AF2400">
        <w:rPr>
          <w:rFonts w:ascii="Times New Roman" w:hAnsi="Times New Roman" w:cs="Times New Roman"/>
          <w:sz w:val="24"/>
          <w:szCs w:val="24"/>
        </w:rPr>
        <w:t>eura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, a realizirani su rashodi u iznosu </w:t>
      </w:r>
      <w:r w:rsidR="000D6DAE">
        <w:rPr>
          <w:rFonts w:ascii="Times New Roman" w:hAnsi="Times New Roman" w:cs="Times New Roman"/>
          <w:sz w:val="24"/>
          <w:szCs w:val="24"/>
        </w:rPr>
        <w:t>240.778,77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0F38E1">
        <w:rPr>
          <w:rFonts w:ascii="Times New Roman" w:hAnsi="Times New Roman" w:cs="Times New Roman"/>
          <w:sz w:val="24"/>
          <w:szCs w:val="24"/>
        </w:rPr>
        <w:t xml:space="preserve">. 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Na skupini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32 – Materijalni rashodi planirani su rashodi u iznosu </w:t>
      </w:r>
      <w:r w:rsidR="000D6DAE">
        <w:rPr>
          <w:rFonts w:ascii="Times New Roman" w:hAnsi="Times New Roman" w:cs="Times New Roman"/>
          <w:sz w:val="24"/>
          <w:szCs w:val="24"/>
        </w:rPr>
        <w:t>18.871,00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eura, a realizirano je </w:t>
      </w:r>
      <w:r w:rsidR="000D6DAE">
        <w:rPr>
          <w:rFonts w:ascii="Times New Roman" w:hAnsi="Times New Roman" w:cs="Times New Roman"/>
          <w:sz w:val="24"/>
          <w:szCs w:val="24"/>
        </w:rPr>
        <w:t>45.569,48</w:t>
      </w:r>
      <w:r w:rsidR="00D65481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CC5DB6">
        <w:rPr>
          <w:rFonts w:ascii="Times New Roman" w:hAnsi="Times New Roman" w:cs="Times New Roman"/>
          <w:sz w:val="24"/>
          <w:szCs w:val="24"/>
        </w:rPr>
        <w:t>eura</w:t>
      </w:r>
      <w:r w:rsidR="00173D2F" w:rsidRPr="00EC53EA">
        <w:rPr>
          <w:rFonts w:ascii="Times New Roman" w:hAnsi="Times New Roman" w:cs="Times New Roman"/>
          <w:sz w:val="24"/>
          <w:szCs w:val="24"/>
        </w:rPr>
        <w:t>. Na skupini 3</w:t>
      </w:r>
      <w:r w:rsidR="00791E77" w:rsidRPr="00EC53EA">
        <w:rPr>
          <w:rFonts w:ascii="Times New Roman" w:hAnsi="Times New Roman" w:cs="Times New Roman"/>
          <w:sz w:val="24"/>
          <w:szCs w:val="24"/>
        </w:rPr>
        <w:t>4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– Financijski rashodi ostvareno je </w:t>
      </w:r>
      <w:r w:rsidR="00CC5DB6">
        <w:rPr>
          <w:rFonts w:ascii="Times New Roman" w:hAnsi="Times New Roman" w:cs="Times New Roman"/>
          <w:sz w:val="24"/>
          <w:szCs w:val="24"/>
        </w:rPr>
        <w:t>384,11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73D2F" w:rsidRPr="00EC53EA">
        <w:rPr>
          <w:rFonts w:ascii="Times New Roman" w:hAnsi="Times New Roman" w:cs="Times New Roman"/>
          <w:sz w:val="24"/>
          <w:szCs w:val="24"/>
        </w:rPr>
        <w:t>eura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ra</w:t>
      </w:r>
      <w:r w:rsidR="00B50AFC" w:rsidRPr="00EC53EA">
        <w:rPr>
          <w:rFonts w:ascii="Times New Roman" w:hAnsi="Times New Roman" w:cs="Times New Roman"/>
          <w:sz w:val="24"/>
          <w:szCs w:val="24"/>
        </w:rPr>
        <w:t>s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hoda, 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na skupini 36 – Pomoći dane u inozemstvo i unutar općeg proračuna ostvareno je </w:t>
      </w:r>
      <w:r w:rsidR="00CC5DB6">
        <w:rPr>
          <w:rFonts w:ascii="Times New Roman" w:hAnsi="Times New Roman" w:cs="Times New Roman"/>
          <w:sz w:val="24"/>
          <w:szCs w:val="24"/>
        </w:rPr>
        <w:t>14.471,28 eura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CC5DB6">
        <w:rPr>
          <w:rFonts w:ascii="Times New Roman" w:hAnsi="Times New Roman" w:cs="Times New Roman"/>
          <w:sz w:val="24"/>
          <w:szCs w:val="24"/>
        </w:rPr>
        <w:t>Ostali rashodi na skupini 37 nisu realizirani, dok u</w:t>
      </w:r>
      <w:r w:rsidR="0084397C">
        <w:rPr>
          <w:rFonts w:ascii="Times New Roman" w:hAnsi="Times New Roman" w:cs="Times New Roman"/>
          <w:sz w:val="24"/>
          <w:szCs w:val="24"/>
        </w:rPr>
        <w:t>nutar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skupin</w:t>
      </w:r>
      <w:r w:rsidR="0084397C">
        <w:rPr>
          <w:rFonts w:ascii="Times New Roman" w:hAnsi="Times New Roman" w:cs="Times New Roman"/>
          <w:sz w:val="24"/>
          <w:szCs w:val="24"/>
        </w:rPr>
        <w:t>e</w:t>
      </w:r>
      <w:r w:rsidR="00791E77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CC5DB6">
        <w:rPr>
          <w:rFonts w:ascii="Times New Roman" w:hAnsi="Times New Roman" w:cs="Times New Roman"/>
          <w:sz w:val="24"/>
          <w:szCs w:val="24"/>
        </w:rPr>
        <w:t>38 –</w:t>
      </w:r>
      <w:r w:rsidR="00AF2400">
        <w:rPr>
          <w:rFonts w:ascii="Times New Roman" w:hAnsi="Times New Roman" w:cs="Times New Roman"/>
          <w:sz w:val="24"/>
          <w:szCs w:val="24"/>
        </w:rPr>
        <w:t xml:space="preserve"> Ostali rashodi</w:t>
      </w:r>
      <w:r w:rsidR="00CC5DB6">
        <w:rPr>
          <w:rFonts w:ascii="Times New Roman" w:hAnsi="Times New Roman" w:cs="Times New Roman"/>
          <w:sz w:val="24"/>
          <w:szCs w:val="24"/>
        </w:rPr>
        <w:t xml:space="preserve"> realizirano je 29.790,04 eura</w:t>
      </w:r>
      <w:r w:rsidR="00AF2400">
        <w:rPr>
          <w:rFonts w:ascii="Times New Roman" w:hAnsi="Times New Roman" w:cs="Times New Roman"/>
          <w:sz w:val="24"/>
          <w:szCs w:val="24"/>
        </w:rPr>
        <w:t>.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Na skupini 42 </w:t>
      </w:r>
      <w:r w:rsidR="00CC5DB6">
        <w:rPr>
          <w:rFonts w:ascii="Times New Roman" w:hAnsi="Times New Roman" w:cs="Times New Roman"/>
          <w:sz w:val="24"/>
          <w:szCs w:val="24"/>
        </w:rPr>
        <w:t xml:space="preserve">– 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="00CC5DB6">
        <w:rPr>
          <w:rFonts w:ascii="Times New Roman" w:hAnsi="Times New Roman" w:cs="Times New Roman"/>
          <w:sz w:val="24"/>
          <w:szCs w:val="24"/>
        </w:rPr>
        <w:t>realizirano je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CC5DB6">
        <w:rPr>
          <w:rFonts w:ascii="Times New Roman" w:hAnsi="Times New Roman" w:cs="Times New Roman"/>
          <w:sz w:val="24"/>
          <w:szCs w:val="24"/>
        </w:rPr>
        <w:t>95.395,93</w:t>
      </w:r>
      <w:r w:rsidR="00173D2F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2762A5" w:rsidRPr="00EC53EA">
        <w:rPr>
          <w:rFonts w:ascii="Times New Roman" w:hAnsi="Times New Roman" w:cs="Times New Roman"/>
          <w:sz w:val="24"/>
          <w:szCs w:val="24"/>
        </w:rPr>
        <w:t xml:space="preserve">Rashodi na nekim skupinama ostvareni su u većim iznosima od planiranih 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zbog dinamike </w:t>
      </w:r>
      <w:r w:rsidR="006700BD" w:rsidRPr="00EC53EA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projekata </w:t>
      </w:r>
      <w:r w:rsidR="006700BD" w:rsidRPr="00EC53EA">
        <w:rPr>
          <w:rFonts w:ascii="Times New Roman" w:hAnsi="Times New Roman" w:cs="Times New Roman"/>
          <w:sz w:val="24"/>
          <w:szCs w:val="24"/>
        </w:rPr>
        <w:t>te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2762A5" w:rsidRPr="00EC53EA">
        <w:rPr>
          <w:rFonts w:ascii="Times New Roman" w:hAnsi="Times New Roman" w:cs="Times New Roman"/>
          <w:sz w:val="24"/>
          <w:szCs w:val="24"/>
        </w:rPr>
        <w:t>novih</w:t>
      </w:r>
      <w:r w:rsidR="006700BD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1D13E8">
        <w:rPr>
          <w:rFonts w:ascii="Times New Roman" w:hAnsi="Times New Roman" w:cs="Times New Roman"/>
          <w:sz w:val="24"/>
          <w:szCs w:val="24"/>
        </w:rPr>
        <w:t>novougovorenih</w:t>
      </w:r>
      <w:r w:rsidR="006700BD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B50AFC" w:rsidRPr="00EC53EA">
        <w:rPr>
          <w:rFonts w:ascii="Times New Roman" w:hAnsi="Times New Roman" w:cs="Times New Roman"/>
          <w:sz w:val="24"/>
          <w:szCs w:val="24"/>
        </w:rPr>
        <w:t xml:space="preserve">projekta, a koji su podložni izmjenama zbog dinamike projekata. </w:t>
      </w:r>
    </w:p>
    <w:p w14:paraId="7368B4D6" w14:textId="675CA02F" w:rsidR="006700BD" w:rsidRDefault="00AF2400" w:rsidP="00213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A679088 </w:t>
      </w:r>
      <w:r w:rsidR="000A0F70">
        <w:rPr>
          <w:rFonts w:ascii="Times New Roman" w:hAnsi="Times New Roman" w:cs="Times New Roman"/>
          <w:sz w:val="24"/>
          <w:szCs w:val="24"/>
        </w:rPr>
        <w:t xml:space="preserve">na skupini 31 – Rashodi za zaposlene </w:t>
      </w:r>
      <w:r>
        <w:rPr>
          <w:rFonts w:ascii="Times New Roman" w:hAnsi="Times New Roman" w:cs="Times New Roman"/>
          <w:sz w:val="24"/>
          <w:szCs w:val="24"/>
        </w:rPr>
        <w:t xml:space="preserve">planirani su rashodi u iznosu </w:t>
      </w:r>
      <w:r w:rsidR="000A0F70">
        <w:rPr>
          <w:rFonts w:ascii="Times New Roman" w:hAnsi="Times New Roman" w:cs="Times New Roman"/>
          <w:sz w:val="24"/>
          <w:szCs w:val="24"/>
        </w:rPr>
        <w:t>399.036,00</w:t>
      </w:r>
      <w:r>
        <w:rPr>
          <w:rFonts w:ascii="Times New Roman" w:hAnsi="Times New Roman" w:cs="Times New Roman"/>
          <w:sz w:val="24"/>
          <w:szCs w:val="24"/>
        </w:rPr>
        <w:t xml:space="preserve"> eura, a realizirani su u iznosu </w:t>
      </w:r>
      <w:r w:rsidR="00081CCB">
        <w:rPr>
          <w:rFonts w:ascii="Times New Roman" w:hAnsi="Times New Roman" w:cs="Times New Roman"/>
          <w:sz w:val="24"/>
          <w:szCs w:val="24"/>
        </w:rPr>
        <w:t>321.523,68 eura, odnosno 80,58</w:t>
      </w:r>
      <w:r>
        <w:rPr>
          <w:rFonts w:ascii="Times New Roman" w:hAnsi="Times New Roman" w:cs="Times New Roman"/>
          <w:sz w:val="24"/>
          <w:szCs w:val="24"/>
        </w:rPr>
        <w:t xml:space="preserve">% planiranog iznosa. Unutar skupine 32 – Materijalni rashodi planirano je </w:t>
      </w:r>
      <w:r w:rsidR="000A0F70">
        <w:rPr>
          <w:rFonts w:ascii="Times New Roman" w:hAnsi="Times New Roman" w:cs="Times New Roman"/>
          <w:sz w:val="24"/>
          <w:szCs w:val="24"/>
        </w:rPr>
        <w:t>475.277,00</w:t>
      </w:r>
      <w:r>
        <w:rPr>
          <w:rFonts w:ascii="Times New Roman" w:hAnsi="Times New Roman" w:cs="Times New Roman"/>
          <w:sz w:val="24"/>
          <w:szCs w:val="24"/>
        </w:rPr>
        <w:t xml:space="preserve"> eura rashoda, a realizirano </w:t>
      </w:r>
      <w:r w:rsidR="00081CCB">
        <w:rPr>
          <w:rFonts w:ascii="Times New Roman" w:hAnsi="Times New Roman" w:cs="Times New Roman"/>
          <w:sz w:val="24"/>
          <w:szCs w:val="24"/>
        </w:rPr>
        <w:t>415.342,23</w:t>
      </w:r>
      <w:r w:rsidR="00AC51FC">
        <w:rPr>
          <w:rFonts w:ascii="Times New Roman" w:hAnsi="Times New Roman" w:cs="Times New Roman"/>
          <w:sz w:val="24"/>
          <w:szCs w:val="24"/>
        </w:rPr>
        <w:t xml:space="preserve"> </w:t>
      </w:r>
      <w:r w:rsidR="00081CCB">
        <w:rPr>
          <w:rFonts w:ascii="Times New Roman" w:hAnsi="Times New Roman" w:cs="Times New Roman"/>
          <w:sz w:val="24"/>
          <w:szCs w:val="24"/>
        </w:rPr>
        <w:t>eura, odnosno 87,39</w:t>
      </w:r>
      <w:r w:rsidR="000A0F7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planiranog iznosa. Financijski rashodi na skupini 34 realizirani su iznosu </w:t>
      </w:r>
      <w:r w:rsidR="000A0F70">
        <w:rPr>
          <w:rFonts w:ascii="Times New Roman" w:hAnsi="Times New Roman" w:cs="Times New Roman"/>
          <w:sz w:val="24"/>
          <w:szCs w:val="24"/>
        </w:rPr>
        <w:t>456,58</w:t>
      </w:r>
      <w:r>
        <w:rPr>
          <w:rFonts w:ascii="Times New Roman" w:hAnsi="Times New Roman" w:cs="Times New Roman"/>
          <w:sz w:val="24"/>
          <w:szCs w:val="24"/>
        </w:rPr>
        <w:t xml:space="preserve"> eura, dok su rashodi na skupini 37 – </w:t>
      </w:r>
      <w:r w:rsidR="00AC51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aknade građanima i kućanstvima na temelju osiguranja i druge naknade planirani su iznosu </w:t>
      </w:r>
      <w:r w:rsidR="000A0F70">
        <w:rPr>
          <w:rFonts w:ascii="Times New Roman" w:hAnsi="Times New Roman" w:cs="Times New Roman"/>
          <w:sz w:val="24"/>
          <w:szCs w:val="24"/>
        </w:rPr>
        <w:t xml:space="preserve">58.140,00 eura, a realizirani u iznosu </w:t>
      </w:r>
      <w:r w:rsidR="008604B9">
        <w:rPr>
          <w:rFonts w:ascii="Times New Roman" w:hAnsi="Times New Roman" w:cs="Times New Roman"/>
          <w:sz w:val="24"/>
          <w:szCs w:val="24"/>
        </w:rPr>
        <w:t>54.454,20</w:t>
      </w:r>
      <w:r w:rsidR="000A0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eura. Značajan udio u ukupnim rashodima čine Rashodi za nabavu proizvedene dugotrajn</w:t>
      </w:r>
      <w:r w:rsidR="000A0F70">
        <w:rPr>
          <w:rFonts w:ascii="Times New Roman" w:hAnsi="Times New Roman" w:cs="Times New Roman"/>
          <w:sz w:val="24"/>
          <w:szCs w:val="24"/>
        </w:rPr>
        <w:t>e imovine (skupina 42) koji su</w:t>
      </w:r>
      <w:r>
        <w:rPr>
          <w:rFonts w:ascii="Times New Roman" w:hAnsi="Times New Roman" w:cs="Times New Roman"/>
          <w:sz w:val="24"/>
          <w:szCs w:val="24"/>
        </w:rPr>
        <w:t xml:space="preserve"> planirani u iznosu </w:t>
      </w:r>
      <w:r w:rsidR="000A0F70">
        <w:rPr>
          <w:rFonts w:ascii="Times New Roman" w:hAnsi="Times New Roman" w:cs="Times New Roman"/>
          <w:sz w:val="24"/>
          <w:szCs w:val="24"/>
        </w:rPr>
        <w:t>328.198,00</w:t>
      </w:r>
      <w:r>
        <w:rPr>
          <w:rFonts w:ascii="Times New Roman" w:hAnsi="Times New Roman" w:cs="Times New Roman"/>
          <w:sz w:val="24"/>
          <w:szCs w:val="24"/>
        </w:rPr>
        <w:t xml:space="preserve"> eura, a realizirani u iznosu </w:t>
      </w:r>
      <w:r w:rsidR="000A0F70">
        <w:rPr>
          <w:rFonts w:ascii="Times New Roman" w:hAnsi="Times New Roman" w:cs="Times New Roman"/>
          <w:sz w:val="24"/>
          <w:szCs w:val="24"/>
        </w:rPr>
        <w:t>290.003,30 eura, odnosno 88,36</w:t>
      </w:r>
      <w:r>
        <w:rPr>
          <w:rFonts w:ascii="Times New Roman" w:hAnsi="Times New Roman" w:cs="Times New Roman"/>
          <w:sz w:val="24"/>
          <w:szCs w:val="24"/>
        </w:rPr>
        <w:t xml:space="preserve">% planiranog iznosa. </w:t>
      </w:r>
    </w:p>
    <w:p w14:paraId="500FA963" w14:textId="007D7AE7" w:rsidR="000125EB" w:rsidRDefault="000125EB" w:rsidP="000125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7B144" w14:textId="14C7A0CE" w:rsidR="000125EB" w:rsidRPr="000125EB" w:rsidRDefault="000125EB" w:rsidP="000125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5EB">
        <w:rPr>
          <w:rFonts w:ascii="Times New Roman" w:hAnsi="Times New Roman" w:cs="Times New Roman"/>
          <w:b/>
          <w:bCs/>
          <w:sz w:val="24"/>
          <w:szCs w:val="24"/>
        </w:rPr>
        <w:t>Izvor 563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b/>
          <w:sz w:val="24"/>
          <w:szCs w:val="24"/>
        </w:rPr>
        <w:t>Europski fond za regionalni razvoj (EFRR)</w:t>
      </w:r>
    </w:p>
    <w:p w14:paraId="3DB9BE87" w14:textId="7ABC6D69" w:rsidR="00B673E9" w:rsidRPr="00BC2466" w:rsidRDefault="000125EB" w:rsidP="00247657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 w:rsidRPr="00EC53EA">
        <w:rPr>
          <w:rFonts w:ascii="Times New Roman" w:hAnsi="Times New Roman" w:cs="Times New Roman"/>
          <w:sz w:val="24"/>
          <w:szCs w:val="24"/>
        </w:rPr>
        <w:t xml:space="preserve">su planirani u iznosu od </w:t>
      </w:r>
      <w:r>
        <w:rPr>
          <w:rFonts w:ascii="Times New Roman" w:hAnsi="Times New Roman" w:cs="Times New Roman"/>
          <w:sz w:val="24"/>
          <w:szCs w:val="24"/>
        </w:rPr>
        <w:t xml:space="preserve">0,00 eura. </w:t>
      </w:r>
      <w:r w:rsidRPr="00EC53EA">
        <w:rPr>
          <w:rFonts w:ascii="Times New Roman" w:hAnsi="Times New Roman" w:cs="Times New Roman"/>
          <w:sz w:val="24"/>
          <w:szCs w:val="24"/>
        </w:rPr>
        <w:t xml:space="preserve">Realizirani su rashodi u iznosu </w:t>
      </w:r>
      <w:r>
        <w:rPr>
          <w:rFonts w:ascii="Times New Roman" w:hAnsi="Times New Roman" w:cs="Times New Roman"/>
          <w:sz w:val="24"/>
          <w:szCs w:val="24"/>
        </w:rPr>
        <w:t>90,00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="00CC62C4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nutar skupine 32 – Materijalni rashodi</w:t>
      </w:r>
      <w:r w:rsidR="00CC62C4">
        <w:rPr>
          <w:rFonts w:ascii="Times New Roman" w:hAnsi="Times New Roman" w:cs="Times New Roman"/>
          <w:sz w:val="24"/>
          <w:szCs w:val="24"/>
        </w:rPr>
        <w:t>.</w:t>
      </w:r>
    </w:p>
    <w:p w14:paraId="39D11B91" w14:textId="77777777" w:rsidR="00B673E9" w:rsidRDefault="00B673E9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1CF84" w14:textId="19993768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Izvor </w:t>
      </w:r>
      <w:r w:rsidR="00535509" w:rsidRPr="00EC53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509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="00535509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0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35509"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509" w:rsidRPr="00E75456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</w:p>
    <w:p w14:paraId="18BE6823" w14:textId="3807286F" w:rsidR="00535509" w:rsidRDefault="00535509" w:rsidP="00117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Pr="003610F9">
        <w:rPr>
          <w:rFonts w:ascii="Times New Roman" w:hAnsi="Times New Roman" w:cs="Times New Roman"/>
          <w:sz w:val="24"/>
          <w:szCs w:val="24"/>
        </w:rPr>
        <w:t xml:space="preserve"> u okviru izvora </w:t>
      </w:r>
      <w:r w:rsidRPr="00D006E3">
        <w:rPr>
          <w:rFonts w:ascii="Times New Roman" w:hAnsi="Times New Roman" w:cs="Times New Roman"/>
          <w:b/>
          <w:sz w:val="24"/>
          <w:szCs w:val="24"/>
        </w:rPr>
        <w:t xml:space="preserve">581 </w:t>
      </w:r>
      <w:r w:rsidR="00D006E3" w:rsidRPr="00D006E3">
        <w:rPr>
          <w:rFonts w:ascii="Times New Roman" w:hAnsi="Times New Roman" w:cs="Times New Roman"/>
          <w:b/>
          <w:sz w:val="24"/>
          <w:szCs w:val="24"/>
        </w:rPr>
        <w:t>–</w:t>
      </w:r>
      <w:r w:rsidRPr="00D006E3">
        <w:rPr>
          <w:rFonts w:ascii="Times New Roman" w:hAnsi="Times New Roman" w:cs="Times New Roman"/>
          <w:b/>
          <w:sz w:val="24"/>
          <w:szCs w:val="24"/>
        </w:rPr>
        <w:t xml:space="preserve"> Mehanizam za oporavak i otpornost</w:t>
      </w:r>
      <w:r w:rsidRPr="003610F9">
        <w:rPr>
          <w:rFonts w:ascii="Times New Roman" w:hAnsi="Times New Roman" w:cs="Times New Roman"/>
          <w:sz w:val="24"/>
          <w:szCs w:val="24"/>
        </w:rPr>
        <w:t xml:space="preserve"> su planirani u iznosu </w:t>
      </w:r>
      <w:r w:rsidR="005672E0">
        <w:rPr>
          <w:rFonts w:ascii="Times New Roman" w:hAnsi="Times New Roman" w:cs="Times New Roman"/>
          <w:sz w:val="24"/>
          <w:szCs w:val="24"/>
        </w:rPr>
        <w:t>161.155,00</w:t>
      </w:r>
      <w:r w:rsidRPr="003610F9">
        <w:rPr>
          <w:rFonts w:ascii="Times New Roman" w:hAnsi="Times New Roman" w:cs="Times New Roman"/>
          <w:sz w:val="24"/>
          <w:szCs w:val="24"/>
        </w:rPr>
        <w:t xml:space="preserve"> eura, a realizirani u iznosu </w:t>
      </w:r>
      <w:r w:rsidR="005672E0">
        <w:rPr>
          <w:rFonts w:ascii="Times New Roman" w:hAnsi="Times New Roman" w:cs="Times New Roman"/>
          <w:sz w:val="24"/>
          <w:szCs w:val="24"/>
        </w:rPr>
        <w:t>198.041,63</w:t>
      </w:r>
      <w:r w:rsidRPr="003610F9">
        <w:rPr>
          <w:rFonts w:ascii="Times New Roman" w:hAnsi="Times New Roman" w:cs="Times New Roman"/>
          <w:sz w:val="24"/>
          <w:szCs w:val="24"/>
        </w:rPr>
        <w:t xml:space="preserve"> eura</w:t>
      </w:r>
      <w:r w:rsidR="00213CBE">
        <w:rPr>
          <w:rFonts w:ascii="Times New Roman" w:hAnsi="Times New Roman" w:cs="Times New Roman"/>
          <w:sz w:val="24"/>
          <w:szCs w:val="24"/>
        </w:rPr>
        <w:t xml:space="preserve">. Rashodi </w:t>
      </w:r>
      <w:r w:rsidRPr="003610F9">
        <w:rPr>
          <w:rFonts w:ascii="Times New Roman" w:hAnsi="Times New Roman" w:cs="Times New Roman"/>
          <w:sz w:val="24"/>
          <w:szCs w:val="24"/>
        </w:rPr>
        <w:t xml:space="preserve">se odnose na dva projekta unutar </w:t>
      </w:r>
      <w:r w:rsidRPr="003610F9">
        <w:rPr>
          <w:rFonts w:ascii="Times New Roman" w:hAnsi="Times New Roman" w:cs="Times New Roman"/>
          <w:sz w:val="24"/>
          <w:szCs w:val="24"/>
        </w:rPr>
        <w:lastRenderedPageBreak/>
        <w:t xml:space="preserve">spomenutog izvora financiranja i to na projekt Proteinski pripravak lana u proizvodnji kultiviranog mesa i projekt Jačanje sintetske biologije u hrvatskom istraživačkom sustavu razvojem humaniziranih biosenzora i mikrobnih tvornica za detekciju i proizvodnju estrogenu sličnih spojeva (croESTRO). </w:t>
      </w:r>
    </w:p>
    <w:p w14:paraId="567940EC" w14:textId="5C405B94" w:rsidR="000F38E1" w:rsidRDefault="000F38E1" w:rsidP="00117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aktivnosti K679128 – Poboljšanje učinkovitosti javnih ulaganja na području istraživanja, razvoja i inovacija, na skupini 31 – Rashodi za zaposlene plan</w:t>
      </w:r>
      <w:r w:rsidR="00301E03">
        <w:rPr>
          <w:rFonts w:ascii="Times New Roman" w:hAnsi="Times New Roman" w:cs="Times New Roman"/>
          <w:sz w:val="24"/>
          <w:szCs w:val="24"/>
        </w:rPr>
        <w:t>irano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E73EB9">
        <w:rPr>
          <w:rFonts w:ascii="Times New Roman" w:hAnsi="Times New Roman" w:cs="Times New Roman"/>
          <w:sz w:val="24"/>
          <w:szCs w:val="24"/>
        </w:rPr>
        <w:t>9.294,00</w:t>
      </w:r>
      <w:r>
        <w:rPr>
          <w:rFonts w:ascii="Times New Roman" w:hAnsi="Times New Roman" w:cs="Times New Roman"/>
          <w:sz w:val="24"/>
          <w:szCs w:val="24"/>
        </w:rPr>
        <w:t xml:space="preserve"> eura rashoda, </w:t>
      </w:r>
      <w:r w:rsidR="00DD46A8">
        <w:rPr>
          <w:rFonts w:ascii="Times New Roman" w:hAnsi="Times New Roman" w:cs="Times New Roman"/>
          <w:sz w:val="24"/>
          <w:szCs w:val="24"/>
        </w:rPr>
        <w:t xml:space="preserve">a realizirano je </w:t>
      </w:r>
      <w:r w:rsidR="00E73EB9">
        <w:rPr>
          <w:rFonts w:ascii="Times New Roman" w:hAnsi="Times New Roman" w:cs="Times New Roman"/>
          <w:sz w:val="24"/>
          <w:szCs w:val="24"/>
        </w:rPr>
        <w:t>9.294,52 eura</w:t>
      </w:r>
      <w:r>
        <w:rPr>
          <w:rFonts w:ascii="Times New Roman" w:hAnsi="Times New Roman" w:cs="Times New Roman"/>
          <w:sz w:val="24"/>
          <w:szCs w:val="24"/>
        </w:rPr>
        <w:t xml:space="preserve">. Na skupini 32 – Materijalni rashodi planirani su rashodi u iznosu </w:t>
      </w:r>
      <w:r w:rsidR="00E73EB9">
        <w:rPr>
          <w:rFonts w:ascii="Times New Roman" w:hAnsi="Times New Roman" w:cs="Times New Roman"/>
          <w:sz w:val="24"/>
          <w:szCs w:val="24"/>
        </w:rPr>
        <w:t>2.154,00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  <w:r w:rsidR="00301E03">
        <w:rPr>
          <w:rFonts w:ascii="Times New Roman" w:hAnsi="Times New Roman" w:cs="Times New Roman"/>
          <w:sz w:val="24"/>
          <w:szCs w:val="24"/>
        </w:rPr>
        <w:t xml:space="preserve"> </w:t>
      </w:r>
      <w:r w:rsidR="00E73EB9">
        <w:rPr>
          <w:rFonts w:ascii="Times New Roman" w:hAnsi="Times New Roman" w:cs="Times New Roman"/>
          <w:sz w:val="24"/>
          <w:szCs w:val="24"/>
        </w:rPr>
        <w:t>a realizacija je 2.153,96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3352">
        <w:rPr>
          <w:rFonts w:ascii="Times New Roman" w:hAnsi="Times New Roman" w:cs="Times New Roman"/>
          <w:sz w:val="24"/>
          <w:szCs w:val="24"/>
        </w:rPr>
        <w:t>Ostvareni su rashodi i</w:t>
      </w:r>
      <w:r w:rsidR="00DD46A8">
        <w:rPr>
          <w:rFonts w:ascii="Times New Roman" w:hAnsi="Times New Roman" w:cs="Times New Roman"/>
          <w:sz w:val="24"/>
          <w:szCs w:val="24"/>
        </w:rPr>
        <w:t xml:space="preserve"> na skupini 36</w:t>
      </w:r>
      <w:r w:rsidR="00D03352">
        <w:rPr>
          <w:rFonts w:ascii="Times New Roman" w:hAnsi="Times New Roman" w:cs="Times New Roman"/>
          <w:sz w:val="24"/>
          <w:szCs w:val="24"/>
        </w:rPr>
        <w:t xml:space="preserve"> – </w:t>
      </w:r>
      <w:r w:rsidR="00DD46A8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D03352">
        <w:rPr>
          <w:rFonts w:ascii="Times New Roman" w:hAnsi="Times New Roman" w:cs="Times New Roman"/>
          <w:sz w:val="24"/>
          <w:szCs w:val="24"/>
        </w:rPr>
        <w:t xml:space="preserve">u iznosu </w:t>
      </w:r>
      <w:r w:rsidR="00DD46A8">
        <w:rPr>
          <w:rFonts w:ascii="Times New Roman" w:hAnsi="Times New Roman" w:cs="Times New Roman"/>
          <w:sz w:val="24"/>
          <w:szCs w:val="24"/>
        </w:rPr>
        <w:t>1.936,61</w:t>
      </w:r>
      <w:r w:rsidR="00D03352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0C4E5AD1" w14:textId="0CD27A2E" w:rsidR="00213CBE" w:rsidRDefault="00D03352" w:rsidP="00117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aktivnosti K679129 – Stvaranje okvira za privlačenje studenata i istraživača na STEM i ICT područjima planirani su rashodi u iznosu </w:t>
      </w:r>
      <w:r w:rsidR="001E30DC">
        <w:rPr>
          <w:rFonts w:ascii="Times New Roman" w:hAnsi="Times New Roman" w:cs="Times New Roman"/>
          <w:sz w:val="24"/>
          <w:szCs w:val="24"/>
        </w:rPr>
        <w:t>147.769,00</w:t>
      </w:r>
      <w:r>
        <w:rPr>
          <w:rFonts w:ascii="Times New Roman" w:hAnsi="Times New Roman" w:cs="Times New Roman"/>
          <w:sz w:val="24"/>
          <w:szCs w:val="24"/>
        </w:rPr>
        <w:t xml:space="preserve"> eura, a realizirani su rashodi u iznosu </w:t>
      </w:r>
      <w:r w:rsidR="001E30DC">
        <w:rPr>
          <w:rFonts w:ascii="Times New Roman" w:hAnsi="Times New Roman" w:cs="Times New Roman"/>
          <w:sz w:val="24"/>
          <w:szCs w:val="24"/>
        </w:rPr>
        <w:t>184.656,54</w:t>
      </w:r>
      <w:r>
        <w:rPr>
          <w:rFonts w:ascii="Times New Roman" w:hAnsi="Times New Roman" w:cs="Times New Roman"/>
          <w:sz w:val="24"/>
          <w:szCs w:val="24"/>
        </w:rPr>
        <w:t xml:space="preserve"> eura. Na skupini 31 – Rashodi za zaposlene ostvareno je </w:t>
      </w:r>
      <w:r w:rsidR="001E30DC">
        <w:rPr>
          <w:rFonts w:ascii="Times New Roman" w:hAnsi="Times New Roman" w:cs="Times New Roman"/>
          <w:sz w:val="24"/>
          <w:szCs w:val="24"/>
        </w:rPr>
        <w:t>15.530,32</w:t>
      </w:r>
      <w:r>
        <w:rPr>
          <w:rFonts w:ascii="Times New Roman" w:hAnsi="Times New Roman" w:cs="Times New Roman"/>
          <w:sz w:val="24"/>
          <w:szCs w:val="24"/>
        </w:rPr>
        <w:t xml:space="preserve"> eura rashoda od planiranih </w:t>
      </w:r>
      <w:r w:rsidR="001E30DC">
        <w:rPr>
          <w:rFonts w:ascii="Times New Roman" w:hAnsi="Times New Roman" w:cs="Times New Roman"/>
          <w:sz w:val="24"/>
          <w:szCs w:val="24"/>
        </w:rPr>
        <w:t>12.230,00</w:t>
      </w:r>
      <w:r>
        <w:rPr>
          <w:rFonts w:ascii="Times New Roman" w:hAnsi="Times New Roman" w:cs="Times New Roman"/>
          <w:sz w:val="24"/>
          <w:szCs w:val="24"/>
        </w:rPr>
        <w:t xml:space="preserve"> eura, a na skupini 32 – Materijalni rashodi ostvareno je </w:t>
      </w:r>
      <w:r w:rsidR="001E30DC">
        <w:rPr>
          <w:rFonts w:ascii="Times New Roman" w:hAnsi="Times New Roman" w:cs="Times New Roman"/>
          <w:sz w:val="24"/>
          <w:szCs w:val="24"/>
        </w:rPr>
        <w:t>166.713,14</w:t>
      </w:r>
      <w:r>
        <w:rPr>
          <w:rFonts w:ascii="Times New Roman" w:hAnsi="Times New Roman" w:cs="Times New Roman"/>
          <w:sz w:val="24"/>
          <w:szCs w:val="24"/>
        </w:rPr>
        <w:t xml:space="preserve"> eura rashoda, od planiranih </w:t>
      </w:r>
      <w:r w:rsidR="001E30DC">
        <w:rPr>
          <w:rFonts w:ascii="Times New Roman" w:hAnsi="Times New Roman" w:cs="Times New Roman"/>
          <w:sz w:val="24"/>
          <w:szCs w:val="24"/>
        </w:rPr>
        <w:t>133.111,00</w:t>
      </w:r>
      <w:r>
        <w:rPr>
          <w:rFonts w:ascii="Times New Roman" w:hAnsi="Times New Roman" w:cs="Times New Roman"/>
          <w:sz w:val="24"/>
          <w:szCs w:val="24"/>
        </w:rPr>
        <w:t xml:space="preserve"> eura. Realizirani su rashodi i na skupinama 34 – Financijski rashodi u iznosu </w:t>
      </w:r>
      <w:r w:rsidR="001E30DC">
        <w:rPr>
          <w:rFonts w:ascii="Times New Roman" w:hAnsi="Times New Roman" w:cs="Times New Roman"/>
          <w:sz w:val="24"/>
          <w:szCs w:val="24"/>
        </w:rPr>
        <w:t xml:space="preserve">590,58 eura. </w:t>
      </w:r>
      <w:r w:rsidR="004C39CA">
        <w:rPr>
          <w:rFonts w:ascii="Times New Roman" w:hAnsi="Times New Roman" w:cs="Times New Roman"/>
          <w:sz w:val="24"/>
          <w:szCs w:val="24"/>
        </w:rPr>
        <w:t xml:space="preserve">Rashodi na skupini 42 – Rashodi za nabavu proizvedene dugotrajne imovine planirani su u iznosu </w:t>
      </w:r>
      <w:r w:rsidR="001E30DC">
        <w:rPr>
          <w:rFonts w:ascii="Times New Roman" w:hAnsi="Times New Roman" w:cs="Times New Roman"/>
          <w:sz w:val="24"/>
          <w:szCs w:val="24"/>
        </w:rPr>
        <w:t>1.823,00</w:t>
      </w:r>
      <w:r w:rsidR="004C39CA">
        <w:rPr>
          <w:rFonts w:ascii="Times New Roman" w:hAnsi="Times New Roman" w:cs="Times New Roman"/>
          <w:sz w:val="24"/>
          <w:szCs w:val="24"/>
        </w:rPr>
        <w:t xml:space="preserve"> eura, a realizirani su u iznosu </w:t>
      </w:r>
      <w:r w:rsidR="001E30DC">
        <w:rPr>
          <w:rFonts w:ascii="Times New Roman" w:hAnsi="Times New Roman" w:cs="Times New Roman"/>
          <w:sz w:val="24"/>
          <w:szCs w:val="24"/>
        </w:rPr>
        <w:t>1.822,50</w:t>
      </w:r>
      <w:r w:rsidR="004C39CA">
        <w:rPr>
          <w:rFonts w:ascii="Times New Roman" w:hAnsi="Times New Roman" w:cs="Times New Roman"/>
          <w:sz w:val="24"/>
          <w:szCs w:val="24"/>
        </w:rPr>
        <w:t xml:space="preserve"> eura</w:t>
      </w:r>
      <w:r w:rsidR="001E30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B2449" w14:textId="77777777" w:rsidR="00117CA8" w:rsidRPr="003610F9" w:rsidRDefault="00117CA8" w:rsidP="00117C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13E2F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61 – Donacije</w:t>
      </w:r>
    </w:p>
    <w:p w14:paraId="66904984" w14:textId="39C148AE" w:rsidR="005F2D95" w:rsidRDefault="005F2D95" w:rsidP="005F2D95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>61 - Donacije</w:t>
      </w:r>
      <w:r w:rsidRPr="00EC53EA">
        <w:rPr>
          <w:rFonts w:ascii="Times New Roman" w:hAnsi="Times New Roman" w:cs="Times New Roman"/>
          <w:sz w:val="24"/>
          <w:szCs w:val="24"/>
        </w:rPr>
        <w:t xml:space="preserve"> – Tekuće donacije od trgovačkih društava, planirani su u iznosu od </w:t>
      </w:r>
      <w:r w:rsidR="00FB5CF6">
        <w:rPr>
          <w:rFonts w:ascii="Times New Roman" w:hAnsi="Times New Roman" w:cs="Times New Roman"/>
          <w:sz w:val="24"/>
          <w:szCs w:val="24"/>
        </w:rPr>
        <w:t>20.106,00</w:t>
      </w:r>
      <w:r w:rsidR="00956853">
        <w:rPr>
          <w:rFonts w:ascii="Times New Roman" w:hAnsi="Times New Roman" w:cs="Times New Roman"/>
          <w:sz w:val="24"/>
          <w:szCs w:val="24"/>
        </w:rPr>
        <w:t xml:space="preserve"> eura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977977"/>
      <w:r w:rsidRPr="00EC53EA">
        <w:rPr>
          <w:rFonts w:ascii="Times New Roman" w:hAnsi="Times New Roman" w:cs="Times New Roman"/>
          <w:sz w:val="24"/>
          <w:szCs w:val="24"/>
        </w:rPr>
        <w:t>odnose se na materijalne</w:t>
      </w:r>
      <w:r w:rsidR="00956853">
        <w:rPr>
          <w:rFonts w:ascii="Times New Roman" w:hAnsi="Times New Roman" w:cs="Times New Roman"/>
          <w:sz w:val="24"/>
          <w:szCs w:val="24"/>
        </w:rPr>
        <w:t>,</w:t>
      </w:r>
      <w:r w:rsidRPr="00EC53EA">
        <w:rPr>
          <w:rFonts w:ascii="Times New Roman" w:hAnsi="Times New Roman" w:cs="Times New Roman"/>
          <w:sz w:val="24"/>
          <w:szCs w:val="24"/>
        </w:rPr>
        <w:t xml:space="preserve"> financijske </w:t>
      </w:r>
      <w:r w:rsidR="00956853">
        <w:rPr>
          <w:rFonts w:ascii="Times New Roman" w:hAnsi="Times New Roman" w:cs="Times New Roman"/>
          <w:sz w:val="24"/>
          <w:szCs w:val="24"/>
        </w:rPr>
        <w:t xml:space="preserve">i </w:t>
      </w:r>
      <w:r w:rsidRPr="00EC53EA">
        <w:rPr>
          <w:rFonts w:ascii="Times New Roman" w:hAnsi="Times New Roman" w:cs="Times New Roman"/>
          <w:sz w:val="24"/>
          <w:szCs w:val="24"/>
        </w:rPr>
        <w:t>rashode</w:t>
      </w:r>
      <w:r w:rsidR="00956853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2D5CBD">
        <w:rPr>
          <w:rFonts w:ascii="Times New Roman" w:hAnsi="Times New Roman" w:cs="Times New Roman"/>
          <w:sz w:val="24"/>
          <w:szCs w:val="24"/>
        </w:rPr>
        <w:t xml:space="preserve">Realizirani rashodi iznose </w:t>
      </w:r>
      <w:r w:rsidR="00FB5CF6">
        <w:rPr>
          <w:rFonts w:ascii="Times New Roman" w:hAnsi="Times New Roman" w:cs="Times New Roman"/>
          <w:sz w:val="24"/>
          <w:szCs w:val="24"/>
        </w:rPr>
        <w:t>26.009,19</w:t>
      </w:r>
      <w:r w:rsidR="002D5CBD">
        <w:rPr>
          <w:rFonts w:ascii="Times New Roman" w:hAnsi="Times New Roman" w:cs="Times New Roman"/>
          <w:sz w:val="24"/>
          <w:szCs w:val="24"/>
        </w:rPr>
        <w:t xml:space="preserve"> eura. </w:t>
      </w:r>
    </w:p>
    <w:bookmarkEnd w:id="0"/>
    <w:p w14:paraId="019A889F" w14:textId="2B840875" w:rsidR="00FB5CF6" w:rsidRDefault="00FB5CF6" w:rsidP="005F2D95">
      <w:pPr>
        <w:jc w:val="both"/>
        <w:rPr>
          <w:rFonts w:ascii="Times New Roman" w:hAnsi="Times New Roman" w:cs="Times New Roman"/>
          <w:sz w:val="24"/>
          <w:szCs w:val="24"/>
        </w:rPr>
      </w:pPr>
      <w:r w:rsidRPr="00AF2400">
        <w:rPr>
          <w:rFonts w:ascii="Times New Roman" w:hAnsi="Times New Roman" w:cs="Times New Roman"/>
          <w:sz w:val="24"/>
          <w:szCs w:val="24"/>
        </w:rPr>
        <w:t xml:space="preserve">Unutar aktivnosti A679078 – EU projekti Sveučilišta u Zagrebu </w:t>
      </w:r>
      <w:r>
        <w:rPr>
          <w:rFonts w:ascii="Times New Roman" w:hAnsi="Times New Roman" w:cs="Times New Roman"/>
          <w:sz w:val="24"/>
          <w:szCs w:val="24"/>
        </w:rPr>
        <w:t xml:space="preserve">realizirano je 10.645,73 eura donacija za materijalne i financijske rashode i rashode za nabavu proizvedene dugotrajne imovine. Unutar aktivnosti A679088 realizirano je 15.363,46 eura za materijalne i financijske rashode. </w:t>
      </w:r>
    </w:p>
    <w:p w14:paraId="32F3F66A" w14:textId="77777777" w:rsidR="00FB5CF6" w:rsidRPr="00EC53EA" w:rsidRDefault="00FB5CF6" w:rsidP="005F2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63610" w14:textId="77777777" w:rsidR="00247657" w:rsidRPr="00EC53EA" w:rsidRDefault="00247657" w:rsidP="002476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EA">
        <w:rPr>
          <w:rFonts w:ascii="Times New Roman" w:hAnsi="Times New Roman" w:cs="Times New Roman"/>
          <w:b/>
          <w:bCs/>
          <w:sz w:val="24"/>
          <w:szCs w:val="24"/>
        </w:rPr>
        <w:t>Izvor 71 – Prihodi od ostalih stambenih objekata</w:t>
      </w:r>
    </w:p>
    <w:p w14:paraId="288A0BE4" w14:textId="3A97D756" w:rsidR="00BE606B" w:rsidRDefault="005E54AD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BE606B">
        <w:rPr>
          <w:rFonts w:ascii="Times New Roman" w:hAnsi="Times New Roman" w:cs="Times New Roman"/>
          <w:b/>
          <w:bCs/>
          <w:sz w:val="24"/>
          <w:szCs w:val="24"/>
        </w:rPr>
        <w:t>71 – Prihodi od ostalih stambenih objekata</w:t>
      </w:r>
      <w:r w:rsidRPr="00EC53EA">
        <w:rPr>
          <w:rFonts w:ascii="Times New Roman" w:hAnsi="Times New Roman" w:cs="Times New Roman"/>
          <w:sz w:val="24"/>
          <w:szCs w:val="24"/>
        </w:rPr>
        <w:t xml:space="preserve"> u 202</w:t>
      </w:r>
      <w:r w:rsidR="00BE606B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>. godini</w:t>
      </w:r>
      <w:r w:rsidR="00BE606B">
        <w:rPr>
          <w:rFonts w:ascii="Times New Roman" w:hAnsi="Times New Roman" w:cs="Times New Roman"/>
          <w:sz w:val="24"/>
          <w:szCs w:val="24"/>
        </w:rPr>
        <w:t xml:space="preserve"> nisu planirani niti realizirani.</w:t>
      </w:r>
    </w:p>
    <w:p w14:paraId="5B2D8EB4" w14:textId="3A0190B8" w:rsidR="000125EB" w:rsidRDefault="000125EB" w:rsidP="00162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9A886" w14:textId="77777777" w:rsidR="00E14BA3" w:rsidRDefault="00E14BA3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54B22" w14:textId="0654D0F8" w:rsidR="00162CAB" w:rsidRDefault="00162CAB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EA">
        <w:rPr>
          <w:rFonts w:ascii="Times New Roman" w:hAnsi="Times New Roman" w:cs="Times New Roman"/>
          <w:b/>
          <w:sz w:val="24"/>
          <w:szCs w:val="24"/>
        </w:rPr>
        <w:t>PRIJENOS SREDSTAVA IZ PRETHODNE GODINE</w:t>
      </w:r>
      <w:r w:rsidR="00646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0FC" w:rsidRPr="00EC53EA">
        <w:rPr>
          <w:rFonts w:ascii="Times New Roman" w:hAnsi="Times New Roman" w:cs="Times New Roman"/>
          <w:b/>
          <w:sz w:val="24"/>
          <w:szCs w:val="24"/>
        </w:rPr>
        <w:t>I PRIJENOS SREDSTAVA U SLIJEDEĆU GODINU</w:t>
      </w:r>
    </w:p>
    <w:p w14:paraId="60BA4171" w14:textId="77777777" w:rsidR="00DD3B08" w:rsidRPr="00EC53EA" w:rsidRDefault="00DD3B08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AC33A" w14:textId="44030302" w:rsidR="008D4384" w:rsidRDefault="000E4D26" w:rsidP="000E4D26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Ukupno gledano, planiran donos sredstava iznosio je </w:t>
      </w:r>
      <w:r w:rsidR="00B918DD">
        <w:rPr>
          <w:rFonts w:ascii="Times New Roman" w:hAnsi="Times New Roman" w:cs="Times New Roman"/>
          <w:sz w:val="24"/>
          <w:szCs w:val="24"/>
        </w:rPr>
        <w:t>746.125</w:t>
      </w:r>
      <w:r w:rsidR="0052208C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a realizirano je </w:t>
      </w:r>
      <w:r w:rsidR="00521109">
        <w:rPr>
          <w:rFonts w:ascii="Times New Roman" w:hAnsi="Times New Roman" w:cs="Times New Roman"/>
          <w:sz w:val="24"/>
          <w:szCs w:val="24"/>
        </w:rPr>
        <w:t>1.821.267,38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</w:t>
      </w:r>
      <w:r w:rsidR="006460FC">
        <w:rPr>
          <w:rFonts w:ascii="Times New Roman" w:hAnsi="Times New Roman" w:cs="Times New Roman"/>
          <w:sz w:val="24"/>
          <w:szCs w:val="24"/>
        </w:rPr>
        <w:t xml:space="preserve"> Prijenos sredstava u sljedeću godinu iznosi </w:t>
      </w:r>
      <w:r w:rsidR="00521109">
        <w:rPr>
          <w:rFonts w:ascii="Times New Roman" w:hAnsi="Times New Roman" w:cs="Times New Roman"/>
          <w:sz w:val="24"/>
          <w:szCs w:val="24"/>
        </w:rPr>
        <w:t>1.653.505,86</w:t>
      </w:r>
      <w:r w:rsidR="006460FC">
        <w:rPr>
          <w:rFonts w:ascii="Times New Roman" w:hAnsi="Times New Roman" w:cs="Times New Roman"/>
          <w:sz w:val="24"/>
          <w:szCs w:val="24"/>
        </w:rPr>
        <w:t xml:space="preserve"> eura po novčanom načelu. </w:t>
      </w:r>
    </w:p>
    <w:p w14:paraId="295B3C33" w14:textId="77777777" w:rsidR="00D72D8C" w:rsidRDefault="00D72D8C" w:rsidP="000E4D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020B6" w14:textId="0FD45845" w:rsidR="00162CAB" w:rsidRDefault="000E4D26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Donos </w:t>
      </w:r>
      <w:r w:rsidR="00162CAB" w:rsidRPr="00EC53EA">
        <w:rPr>
          <w:rFonts w:ascii="Times New Roman" w:hAnsi="Times New Roman" w:cs="Times New Roman"/>
          <w:sz w:val="24"/>
          <w:szCs w:val="24"/>
        </w:rPr>
        <w:t xml:space="preserve">sredstava planiran je i realiziran kako slijedi: na izvoru </w:t>
      </w:r>
      <w:r w:rsidR="00162CAB" w:rsidRPr="00EC53EA">
        <w:rPr>
          <w:rFonts w:ascii="Times New Roman" w:hAnsi="Times New Roman" w:cs="Times New Roman"/>
          <w:b/>
          <w:sz w:val="24"/>
          <w:szCs w:val="24"/>
        </w:rPr>
        <w:t>11 – Opći prihodi i primici</w:t>
      </w:r>
      <w:r w:rsidR="00162CAB" w:rsidRPr="00EC53EA">
        <w:rPr>
          <w:rFonts w:ascii="Times New Roman" w:hAnsi="Times New Roman" w:cs="Times New Roman"/>
          <w:sz w:val="24"/>
          <w:szCs w:val="24"/>
        </w:rPr>
        <w:t xml:space="preserve">, nema planiranih </w:t>
      </w:r>
      <w:r w:rsidRPr="00EC53EA">
        <w:rPr>
          <w:rFonts w:ascii="Times New Roman" w:hAnsi="Times New Roman" w:cs="Times New Roman"/>
          <w:sz w:val="24"/>
          <w:szCs w:val="24"/>
        </w:rPr>
        <w:t>donosa.</w:t>
      </w:r>
      <w:r w:rsidR="00162CAB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6460FC" w:rsidRPr="00EC53EA">
        <w:rPr>
          <w:rFonts w:ascii="Times New Roman" w:hAnsi="Times New Roman" w:cs="Times New Roman"/>
          <w:sz w:val="24"/>
          <w:szCs w:val="24"/>
        </w:rPr>
        <w:t>Kako se za izvršenje plana koristi novčano načelo, realiziran je odnos sredstava po izvoru 11 te se odnosi samo na još nedospjele račune iz 202</w:t>
      </w:r>
      <w:r w:rsidR="00893482">
        <w:rPr>
          <w:rFonts w:ascii="Times New Roman" w:hAnsi="Times New Roman" w:cs="Times New Roman"/>
          <w:sz w:val="24"/>
          <w:szCs w:val="24"/>
        </w:rPr>
        <w:t>5</w:t>
      </w:r>
      <w:r w:rsidR="006460FC" w:rsidRPr="00EC53EA">
        <w:rPr>
          <w:rFonts w:ascii="Times New Roman" w:hAnsi="Times New Roman" w:cs="Times New Roman"/>
          <w:sz w:val="24"/>
          <w:szCs w:val="24"/>
        </w:rPr>
        <w:t>.</w:t>
      </w:r>
      <w:r w:rsidR="00893482">
        <w:rPr>
          <w:rFonts w:ascii="Times New Roman" w:hAnsi="Times New Roman" w:cs="Times New Roman"/>
          <w:sz w:val="24"/>
          <w:szCs w:val="24"/>
        </w:rPr>
        <w:t xml:space="preserve"> </w:t>
      </w:r>
      <w:r w:rsidR="006460FC" w:rsidRPr="00EC53EA">
        <w:rPr>
          <w:rFonts w:ascii="Times New Roman" w:hAnsi="Times New Roman" w:cs="Times New Roman"/>
          <w:sz w:val="24"/>
          <w:szCs w:val="24"/>
        </w:rPr>
        <w:t>godine a čije je dospijeće plaćanja u 202</w:t>
      </w:r>
      <w:r w:rsidR="00893482">
        <w:rPr>
          <w:rFonts w:ascii="Times New Roman" w:hAnsi="Times New Roman" w:cs="Times New Roman"/>
          <w:sz w:val="24"/>
          <w:szCs w:val="24"/>
        </w:rPr>
        <w:t>6</w:t>
      </w:r>
      <w:r w:rsidR="006460FC" w:rsidRPr="00EC53EA">
        <w:rPr>
          <w:rFonts w:ascii="Times New Roman" w:hAnsi="Times New Roman" w:cs="Times New Roman"/>
          <w:sz w:val="24"/>
          <w:szCs w:val="24"/>
        </w:rPr>
        <w:t>.</w:t>
      </w:r>
      <w:r w:rsidR="00646CF7">
        <w:rPr>
          <w:rFonts w:ascii="Times New Roman" w:hAnsi="Times New Roman" w:cs="Times New Roman"/>
          <w:sz w:val="24"/>
          <w:szCs w:val="24"/>
        </w:rPr>
        <w:t xml:space="preserve"> </w:t>
      </w:r>
      <w:r w:rsidR="006460FC" w:rsidRPr="00EC53EA">
        <w:rPr>
          <w:rFonts w:ascii="Times New Roman" w:hAnsi="Times New Roman" w:cs="Times New Roman"/>
          <w:sz w:val="24"/>
          <w:szCs w:val="24"/>
        </w:rPr>
        <w:t>godini.</w:t>
      </w:r>
    </w:p>
    <w:p w14:paraId="360AB167" w14:textId="77777777" w:rsidR="00A46B2E" w:rsidRPr="00EC53EA" w:rsidRDefault="00A46B2E" w:rsidP="00162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3A150" w14:textId="1D530494" w:rsidR="00162CAB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31- Vlastiti prihodi</w:t>
      </w:r>
      <w:r w:rsidRPr="00EC53EA">
        <w:rPr>
          <w:rFonts w:ascii="Times New Roman" w:hAnsi="Times New Roman" w:cs="Times New Roman"/>
          <w:sz w:val="24"/>
          <w:szCs w:val="24"/>
        </w:rPr>
        <w:t xml:space="preserve"> procijenjen je donos u 202</w:t>
      </w:r>
      <w:r w:rsidR="00A46B2E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A46B2E">
        <w:rPr>
          <w:rFonts w:ascii="Times New Roman" w:hAnsi="Times New Roman" w:cs="Times New Roman"/>
          <w:sz w:val="24"/>
          <w:szCs w:val="24"/>
        </w:rPr>
        <w:t>10.466,00</w:t>
      </w:r>
      <w:r w:rsidR="0052208C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 xml:space="preserve">eura, na temelju podataka iz prethodnog razdoblja. Vlastiti prihodi su volatilni pa je procjena napravljena na bazi kretanja u prethodnom razdoblju, uzimajući u obzir prihode i rashode koji su ostvareni tijekom </w:t>
      </w:r>
      <w:r w:rsidR="000E4D26" w:rsidRPr="00EC53EA">
        <w:rPr>
          <w:rFonts w:ascii="Times New Roman" w:hAnsi="Times New Roman" w:cs="Times New Roman"/>
          <w:sz w:val="24"/>
          <w:szCs w:val="24"/>
        </w:rPr>
        <w:t>prošle</w:t>
      </w:r>
      <w:r w:rsidR="0052208C">
        <w:rPr>
          <w:rFonts w:ascii="Times New Roman" w:hAnsi="Times New Roman" w:cs="Times New Roman"/>
          <w:sz w:val="24"/>
          <w:szCs w:val="24"/>
        </w:rPr>
        <w:t xml:space="preserve"> i prethodnih godina</w:t>
      </w:r>
      <w:r w:rsidRPr="00EC53EA">
        <w:rPr>
          <w:rFonts w:ascii="Times New Roman" w:hAnsi="Times New Roman" w:cs="Times New Roman"/>
          <w:sz w:val="24"/>
          <w:szCs w:val="24"/>
        </w:rPr>
        <w:t xml:space="preserve">. Realiziran je donos u iznosu </w:t>
      </w:r>
      <w:r w:rsidR="00336426">
        <w:rPr>
          <w:rFonts w:ascii="Times New Roman" w:hAnsi="Times New Roman" w:cs="Times New Roman"/>
          <w:sz w:val="24"/>
          <w:szCs w:val="24"/>
        </w:rPr>
        <w:t>129.209,39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 </w:t>
      </w:r>
      <w:r w:rsidR="006460FC">
        <w:rPr>
          <w:rFonts w:ascii="Times New Roman" w:hAnsi="Times New Roman" w:cs="Times New Roman"/>
          <w:sz w:val="24"/>
          <w:szCs w:val="24"/>
        </w:rPr>
        <w:t xml:space="preserve">Odnos sredstava u sljedeću godinu iznosi </w:t>
      </w:r>
      <w:r w:rsidR="00A0343A">
        <w:rPr>
          <w:rFonts w:ascii="Times New Roman" w:hAnsi="Times New Roman" w:cs="Times New Roman"/>
          <w:sz w:val="24"/>
          <w:szCs w:val="24"/>
        </w:rPr>
        <w:t>163.030,98</w:t>
      </w:r>
      <w:r w:rsidR="006460F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737767E" w14:textId="77777777" w:rsidR="003924E3" w:rsidRPr="00EC53EA" w:rsidRDefault="003924E3" w:rsidP="00162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04091" w14:textId="313C4BBD" w:rsidR="00162CAB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Donos kod kategorije prihoda iz izvora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43 – Prihodi za posebne namjene </w:t>
      </w:r>
      <w:r w:rsidRPr="00EC53EA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52208C">
        <w:rPr>
          <w:rFonts w:ascii="Times New Roman" w:hAnsi="Times New Roman" w:cs="Times New Roman"/>
          <w:sz w:val="24"/>
          <w:szCs w:val="24"/>
        </w:rPr>
        <w:t>126.</w:t>
      </w:r>
      <w:r w:rsidR="009B4B1C">
        <w:rPr>
          <w:rFonts w:ascii="Times New Roman" w:hAnsi="Times New Roman" w:cs="Times New Roman"/>
          <w:sz w:val="24"/>
          <w:szCs w:val="24"/>
        </w:rPr>
        <w:t>959</w:t>
      </w:r>
      <w:r w:rsidR="0052208C">
        <w:rPr>
          <w:rFonts w:ascii="Times New Roman" w:hAnsi="Times New Roman" w:cs="Times New Roman"/>
          <w:sz w:val="24"/>
          <w:szCs w:val="24"/>
        </w:rPr>
        <w:t>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</w:t>
      </w:r>
      <w:r w:rsidR="0052208C">
        <w:rPr>
          <w:rFonts w:ascii="Times New Roman" w:hAnsi="Times New Roman" w:cs="Times New Roman"/>
          <w:sz w:val="24"/>
          <w:szCs w:val="24"/>
        </w:rPr>
        <w:t>r</w:t>
      </w:r>
      <w:r w:rsidRPr="00EC53EA">
        <w:rPr>
          <w:rFonts w:ascii="Times New Roman" w:hAnsi="Times New Roman" w:cs="Times New Roman"/>
          <w:sz w:val="24"/>
          <w:szCs w:val="24"/>
        </w:rPr>
        <w:t xml:space="preserve">ealiziran je </w:t>
      </w:r>
      <w:r w:rsidR="0052208C">
        <w:rPr>
          <w:rFonts w:ascii="Times New Roman" w:hAnsi="Times New Roman" w:cs="Times New Roman"/>
          <w:sz w:val="24"/>
          <w:szCs w:val="24"/>
        </w:rPr>
        <w:t xml:space="preserve">u nešto većem iznosu, odnosno </w:t>
      </w:r>
      <w:r w:rsidRPr="00EC53EA">
        <w:rPr>
          <w:rFonts w:ascii="Times New Roman" w:hAnsi="Times New Roman" w:cs="Times New Roman"/>
          <w:sz w:val="24"/>
          <w:szCs w:val="24"/>
        </w:rPr>
        <w:t xml:space="preserve">donos </w:t>
      </w:r>
      <w:r w:rsidR="0052208C">
        <w:rPr>
          <w:rFonts w:ascii="Times New Roman" w:hAnsi="Times New Roman" w:cs="Times New Roman"/>
          <w:sz w:val="24"/>
          <w:szCs w:val="24"/>
        </w:rPr>
        <w:t>iznosi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521109">
        <w:rPr>
          <w:rFonts w:ascii="Times New Roman" w:hAnsi="Times New Roman" w:cs="Times New Roman"/>
          <w:sz w:val="24"/>
          <w:szCs w:val="24"/>
        </w:rPr>
        <w:t>247.327,22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 </w:t>
      </w:r>
      <w:r w:rsidR="006460FC">
        <w:rPr>
          <w:rFonts w:ascii="Times New Roman" w:hAnsi="Times New Roman" w:cs="Times New Roman"/>
          <w:sz w:val="24"/>
          <w:szCs w:val="24"/>
        </w:rPr>
        <w:t xml:space="preserve">Odnos sredstava u sljedeću godinu iznosi </w:t>
      </w:r>
      <w:r w:rsidR="00A0343A">
        <w:rPr>
          <w:rFonts w:ascii="Times New Roman" w:hAnsi="Times New Roman" w:cs="Times New Roman"/>
          <w:sz w:val="24"/>
          <w:szCs w:val="24"/>
        </w:rPr>
        <w:t>370.658,08</w:t>
      </w:r>
      <w:r w:rsidR="006460FC">
        <w:rPr>
          <w:rFonts w:ascii="Times New Roman" w:hAnsi="Times New Roman" w:cs="Times New Roman"/>
          <w:sz w:val="24"/>
          <w:szCs w:val="24"/>
        </w:rPr>
        <w:t xml:space="preserve"> eura.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17D72" w14:textId="77777777" w:rsidR="00A46B2E" w:rsidRPr="00EC53EA" w:rsidRDefault="00A46B2E" w:rsidP="00162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4F642" w14:textId="293A239A" w:rsidR="00301E03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51 – Pomoći EU</w:t>
      </w:r>
      <w:r w:rsidRPr="00EC53EA">
        <w:rPr>
          <w:rFonts w:ascii="Times New Roman" w:hAnsi="Times New Roman" w:cs="Times New Roman"/>
          <w:sz w:val="24"/>
          <w:szCs w:val="24"/>
        </w:rPr>
        <w:t xml:space="preserve"> planiran je donos u 202</w:t>
      </w:r>
      <w:r w:rsidR="00A46B2E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A46B2E">
        <w:rPr>
          <w:rFonts w:ascii="Times New Roman" w:hAnsi="Times New Roman" w:cs="Times New Roman"/>
          <w:sz w:val="24"/>
          <w:szCs w:val="24"/>
        </w:rPr>
        <w:t>33.576,00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 je donos u iznosu </w:t>
      </w:r>
      <w:r w:rsidR="00521109">
        <w:rPr>
          <w:rFonts w:ascii="Times New Roman" w:hAnsi="Times New Roman" w:cs="Times New Roman"/>
          <w:sz w:val="24"/>
          <w:szCs w:val="24"/>
        </w:rPr>
        <w:t>151.750,49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eura.</w:t>
      </w:r>
      <w:r w:rsidR="000D6BC9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336426">
        <w:rPr>
          <w:rFonts w:ascii="Times New Roman" w:hAnsi="Times New Roman" w:cs="Times New Roman"/>
          <w:sz w:val="24"/>
          <w:szCs w:val="24"/>
        </w:rPr>
        <w:t xml:space="preserve">Projekti na izvoru 51 su financirani temeljem Sporazuma o partnerstvu koji propisuju dinamiku isplata bespovratnih sredstava u skladu s pravilima Programa financiranja. </w:t>
      </w:r>
      <w:r w:rsidR="00336426" w:rsidRPr="00336426">
        <w:rPr>
          <w:rFonts w:ascii="Times New Roman" w:hAnsi="Times New Roman" w:cs="Times New Roman"/>
          <w:sz w:val="24"/>
          <w:szCs w:val="24"/>
        </w:rPr>
        <w:t>Financirani pr</w:t>
      </w:r>
      <w:r w:rsidR="00336426">
        <w:rPr>
          <w:rFonts w:ascii="Times New Roman" w:hAnsi="Times New Roman" w:cs="Times New Roman"/>
          <w:sz w:val="24"/>
          <w:szCs w:val="24"/>
        </w:rPr>
        <w:t>ojekti su</w:t>
      </w:r>
      <w:r w:rsidR="00336426"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336426" w:rsidRPr="004A33E6">
        <w:rPr>
          <w:rFonts w:ascii="Times New Roman" w:hAnsi="Times New Roman" w:cs="Times New Roman"/>
          <w:sz w:val="24"/>
          <w:szCs w:val="24"/>
        </w:rPr>
        <w:t>FUNTOMP - Functionalized Tomato Products (PRIMA HORIZON), Flat Bread of Mediterranean area; INnovation &amp; Emerging process &amp; technology (FLAT BREAD MINE) (PRIMA HORIZON), EIT Food Hub,</w:t>
      </w:r>
      <w:r w:rsidR="00336426">
        <w:rPr>
          <w:rFonts w:ascii="Times New Roman" w:hAnsi="Times New Roman" w:cs="Times New Roman"/>
          <w:sz w:val="24"/>
          <w:szCs w:val="24"/>
        </w:rPr>
        <w:t xml:space="preserve"> Innovative biovalorization tech</w:t>
      </w:r>
      <w:r w:rsidR="00336426" w:rsidRPr="00EC53EA">
        <w:rPr>
          <w:rFonts w:ascii="Times New Roman" w:hAnsi="Times New Roman" w:cs="Times New Roman"/>
          <w:sz w:val="24"/>
          <w:szCs w:val="24"/>
        </w:rPr>
        <w:t>.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="006460FC">
        <w:rPr>
          <w:rFonts w:ascii="Times New Roman" w:hAnsi="Times New Roman" w:cs="Times New Roman"/>
          <w:sz w:val="24"/>
          <w:szCs w:val="24"/>
        </w:rPr>
        <w:t xml:space="preserve">Odnos sredstava u sljedeću godinu iznosi </w:t>
      </w:r>
      <w:r w:rsidR="00521109">
        <w:rPr>
          <w:rFonts w:ascii="Times New Roman" w:hAnsi="Times New Roman" w:cs="Times New Roman"/>
          <w:sz w:val="24"/>
          <w:szCs w:val="24"/>
        </w:rPr>
        <w:t>102.693,52</w:t>
      </w:r>
      <w:r w:rsidR="007068F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20A4074" w14:textId="61887F35" w:rsidR="00162CAB" w:rsidRPr="00EC53EA" w:rsidRDefault="007068F6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491F5" w14:textId="7551B37E" w:rsidR="00162CAB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563 -</w:t>
      </w:r>
      <w:r w:rsidRPr="00EC53EA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Europski fond za regionalni razvoj (EFRR) </w:t>
      </w:r>
      <w:r w:rsidR="0052208C" w:rsidRPr="0052208C">
        <w:rPr>
          <w:rFonts w:ascii="Times New Roman" w:hAnsi="Times New Roman" w:cs="Times New Roman"/>
          <w:bCs/>
          <w:sz w:val="24"/>
          <w:szCs w:val="24"/>
        </w:rPr>
        <w:t>nije</w:t>
      </w:r>
      <w:r w:rsidR="00522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planiran  donos u 202</w:t>
      </w:r>
      <w:r w:rsidR="00A46B2E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godinu. </w:t>
      </w:r>
      <w:bookmarkStart w:id="1" w:name="_Hlk115441793"/>
      <w:r w:rsidRPr="00EC53EA">
        <w:rPr>
          <w:rFonts w:ascii="Times New Roman" w:hAnsi="Times New Roman" w:cs="Times New Roman"/>
          <w:sz w:val="24"/>
          <w:szCs w:val="24"/>
        </w:rPr>
        <w:t xml:space="preserve">Projekti 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>563</w:t>
      </w:r>
      <w:r w:rsidRPr="00EC53EA">
        <w:rPr>
          <w:rFonts w:ascii="Times New Roman" w:hAnsi="Times New Roman" w:cs="Times New Roman"/>
          <w:sz w:val="24"/>
          <w:szCs w:val="24"/>
        </w:rPr>
        <w:t xml:space="preserve"> su financirani temeljem Ugovora o dodjeli bespovratnih sredstava potpisanih između Korisnika i Upravljačkih i Posredničkih tijela u sustavu RH, a u kojima su definirani uvjeti i načini isplate bespovratnih sredstava. Svi projekti financirani s izvora 563 imaju dinamiku isplate bespovratnih sredstava sukladno planu predaje zahtjeva za nadoknadom sredstava koji se podnose svaka tri mjeseca, a po završetku izvještajnog razdoblja. Temeljem odobrenja zahtjeva za nadoknadom sredstava se isplaćuju potraživana/odobrena bespovratna sredstva. </w:t>
      </w:r>
      <w:r w:rsidR="0052208C">
        <w:rPr>
          <w:rFonts w:ascii="Times New Roman" w:hAnsi="Times New Roman" w:cs="Times New Roman"/>
          <w:sz w:val="24"/>
          <w:szCs w:val="24"/>
        </w:rPr>
        <w:t>R</w:t>
      </w:r>
      <w:r w:rsidRPr="00EC53EA">
        <w:rPr>
          <w:rFonts w:ascii="Times New Roman" w:hAnsi="Times New Roman" w:cs="Times New Roman"/>
          <w:sz w:val="24"/>
          <w:szCs w:val="24"/>
        </w:rPr>
        <w:t xml:space="preserve">ealiziran je donos </w:t>
      </w:r>
      <w:r w:rsidR="00521109">
        <w:rPr>
          <w:rFonts w:ascii="Times New Roman" w:hAnsi="Times New Roman" w:cs="Times New Roman"/>
          <w:sz w:val="24"/>
          <w:szCs w:val="24"/>
        </w:rPr>
        <w:t>1.864,23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odnosno zbog dinamike doznaka, projekt </w:t>
      </w:r>
      <w:r w:rsidR="0052208C">
        <w:rPr>
          <w:rFonts w:ascii="Times New Roman" w:hAnsi="Times New Roman" w:cs="Times New Roman"/>
          <w:sz w:val="24"/>
          <w:szCs w:val="24"/>
        </w:rPr>
        <w:t xml:space="preserve">se </w:t>
      </w:r>
      <w:r w:rsidRPr="00EC53EA">
        <w:rPr>
          <w:rFonts w:ascii="Times New Roman" w:hAnsi="Times New Roman" w:cs="Times New Roman"/>
          <w:sz w:val="24"/>
          <w:szCs w:val="24"/>
        </w:rPr>
        <w:t>financira</w:t>
      </w:r>
      <w:r w:rsidR="00254D1B">
        <w:rPr>
          <w:rFonts w:ascii="Times New Roman" w:hAnsi="Times New Roman" w:cs="Times New Roman"/>
          <w:sz w:val="24"/>
          <w:szCs w:val="24"/>
        </w:rPr>
        <w:t>o</w:t>
      </w:r>
      <w:r w:rsidRPr="00EC53EA">
        <w:rPr>
          <w:rFonts w:ascii="Times New Roman" w:hAnsi="Times New Roman" w:cs="Times New Roman"/>
          <w:sz w:val="24"/>
          <w:szCs w:val="24"/>
        </w:rPr>
        <w:t xml:space="preserve"> drugim (vlastitim) sredstvima fakulteta. </w:t>
      </w:r>
      <w:r w:rsidR="007068F6">
        <w:rPr>
          <w:rFonts w:ascii="Times New Roman" w:hAnsi="Times New Roman" w:cs="Times New Roman"/>
          <w:sz w:val="24"/>
          <w:szCs w:val="24"/>
        </w:rPr>
        <w:t xml:space="preserve">Odnos sredstava u sljedeću godinu iznosi </w:t>
      </w:r>
      <w:r w:rsidR="00521109">
        <w:rPr>
          <w:rFonts w:ascii="Times New Roman" w:hAnsi="Times New Roman" w:cs="Times New Roman"/>
          <w:sz w:val="24"/>
          <w:szCs w:val="24"/>
        </w:rPr>
        <w:t>936,05</w:t>
      </w:r>
      <w:r w:rsidR="007068F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3FCA42E3" w14:textId="77777777" w:rsidR="00A46B2E" w:rsidRPr="00EC53EA" w:rsidRDefault="00A46B2E" w:rsidP="00162CAB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34C8DE4" w14:textId="085DF18D" w:rsidR="00AE001A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52 - Ostale pomoći i darovnice </w:t>
      </w:r>
      <w:r w:rsidRPr="00EC53EA">
        <w:rPr>
          <w:rFonts w:ascii="Times New Roman" w:hAnsi="Times New Roman" w:cs="Times New Roman"/>
          <w:sz w:val="24"/>
          <w:szCs w:val="24"/>
        </w:rPr>
        <w:t>planiran je donos u 202</w:t>
      </w:r>
      <w:r w:rsidR="00A46B2E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A46B2E">
        <w:rPr>
          <w:rFonts w:ascii="Times New Roman" w:hAnsi="Times New Roman" w:cs="Times New Roman"/>
          <w:sz w:val="24"/>
          <w:szCs w:val="24"/>
        </w:rPr>
        <w:t>395.123,00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eura, a realiziran je donos u iznosu </w:t>
      </w:r>
      <w:r w:rsidR="00521109">
        <w:rPr>
          <w:rFonts w:ascii="Times New Roman" w:hAnsi="Times New Roman" w:cs="Times New Roman"/>
          <w:sz w:val="24"/>
          <w:szCs w:val="24"/>
        </w:rPr>
        <w:t>1.146.274,21</w:t>
      </w:r>
      <w:r w:rsidRPr="00EC53EA">
        <w:rPr>
          <w:rFonts w:ascii="Times New Roman" w:hAnsi="Times New Roman" w:cs="Times New Roman"/>
          <w:sz w:val="24"/>
          <w:szCs w:val="24"/>
        </w:rPr>
        <w:t xml:space="preserve"> eur</w:t>
      </w:r>
      <w:r w:rsidR="00254D1B">
        <w:rPr>
          <w:rFonts w:ascii="Times New Roman" w:hAnsi="Times New Roman" w:cs="Times New Roman"/>
          <w:sz w:val="24"/>
          <w:szCs w:val="24"/>
        </w:rPr>
        <w:t>a</w:t>
      </w:r>
      <w:r w:rsidRPr="00EC53EA">
        <w:rPr>
          <w:rFonts w:ascii="Times New Roman" w:hAnsi="Times New Roman" w:cs="Times New Roman"/>
          <w:sz w:val="24"/>
          <w:szCs w:val="24"/>
        </w:rPr>
        <w:t>. Projekti na izvoru 52 su financirani temeljem Ugovora o dodjeli bespovratnih sredstava potpisanih između Korisnika i Upravljačkih i Posredničkih tijela u sustavu RH, a u kojima su definirani uvjeti i načini isplate bespovratnih sredstava. Navedeni projekti imaju dinamiku isplate bespovratnih sredstava sukladno planu predaje zahtjeva za nadoknadom sredstava koji se podnose svaka tri mjeseca, a po završetku izvještajnog razdoblja. Temeljem odobrenja zahtjeva za nadoknadom sredstava se isplaćuju potraživana/odobrena bespovratna sredstva. Nadalje, na izvoru 52 su planirani i Istraživački projekti financirani od strane Hrvatske zaklade za znanost. Temeljem Ugovora o dodjeli sredstava sklopljenih između Korisnika i Hrvatske zaklade za znanost definirani su uvjeti i načini isplate sredstava, a sukladno financijskom planu projekta u kojem su definirana razdoblja provedbe i potrošnje. Dinamika je sljedeća: po potpisu ugovora prva rata, druga rata nakon prvih 12 mjeseci provedbe projekta, svaka iduća rata po završetku 18. mjeseca od početka provedbe projekta. Na izvor 52 planirana su i sredstva ERASMUS + projekt</w:t>
      </w:r>
      <w:r w:rsidR="00262406">
        <w:rPr>
          <w:rFonts w:ascii="Times New Roman" w:hAnsi="Times New Roman" w:cs="Times New Roman"/>
          <w:sz w:val="24"/>
          <w:szCs w:val="24"/>
        </w:rPr>
        <w:t>e</w:t>
      </w:r>
      <w:r w:rsidRPr="00EC53EA">
        <w:rPr>
          <w:rFonts w:ascii="Times New Roman" w:hAnsi="Times New Roman" w:cs="Times New Roman"/>
          <w:sz w:val="24"/>
          <w:szCs w:val="24"/>
        </w:rPr>
        <w:t xml:space="preserve"> temeljem Ugovora sklopljenog između Agencije za mobilnost i programe EU i Sveučilišta u Zagrebu i Sporazuma o partnerstvu između Sveučilišta u Zagrebu i Prehrambeno-biotehnološkog fakulteta. Dinamika isplate je sljedeća: po potpisu Ugovora 80% vrijednosti odobrenih bespovratnih sredstava i završna uplata po odobrenju završnog izvješća. </w:t>
      </w:r>
      <w:r w:rsidR="007068F6">
        <w:rPr>
          <w:rFonts w:ascii="Times New Roman" w:hAnsi="Times New Roman" w:cs="Times New Roman"/>
          <w:sz w:val="24"/>
          <w:szCs w:val="24"/>
        </w:rPr>
        <w:t xml:space="preserve">Odnos sredstava po izvoru 52 u sljedeću godinu iznosi </w:t>
      </w:r>
      <w:r w:rsidR="00A0343A">
        <w:rPr>
          <w:rFonts w:ascii="Times New Roman" w:hAnsi="Times New Roman" w:cs="Times New Roman"/>
          <w:sz w:val="24"/>
          <w:szCs w:val="24"/>
        </w:rPr>
        <w:t>877.911,63</w:t>
      </w:r>
      <w:r w:rsidR="00AE001A">
        <w:rPr>
          <w:rFonts w:ascii="Times New Roman" w:hAnsi="Times New Roman" w:cs="Times New Roman"/>
          <w:sz w:val="24"/>
          <w:szCs w:val="24"/>
        </w:rPr>
        <w:t xml:space="preserve"> </w:t>
      </w:r>
      <w:r w:rsidR="007068F6">
        <w:rPr>
          <w:rFonts w:ascii="Times New Roman" w:hAnsi="Times New Roman" w:cs="Times New Roman"/>
          <w:sz w:val="24"/>
          <w:szCs w:val="24"/>
        </w:rPr>
        <w:t>eura.</w:t>
      </w:r>
    </w:p>
    <w:p w14:paraId="7A1251E5" w14:textId="78A6D529" w:rsidR="00162CAB" w:rsidRDefault="007068F6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1D151" w14:textId="39E93E06" w:rsidR="00336426" w:rsidRDefault="00F57440" w:rsidP="00336426">
      <w:pPr>
        <w:jc w:val="both"/>
        <w:rPr>
          <w:rFonts w:ascii="Times New Roman" w:hAnsi="Times New Roman" w:cs="Times New Roman"/>
          <w:sz w:val="24"/>
          <w:szCs w:val="24"/>
        </w:rPr>
      </w:pPr>
      <w:r w:rsidRPr="00F57440">
        <w:rPr>
          <w:rFonts w:ascii="Times New Roman" w:hAnsi="Times New Roman" w:cs="Times New Roman"/>
          <w:sz w:val="24"/>
          <w:szCs w:val="24"/>
        </w:rPr>
        <w:t>Na izvoru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456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5C1">
        <w:rPr>
          <w:rFonts w:ascii="Times New Roman" w:hAnsi="Times New Roman" w:cs="Times New Roman"/>
          <w:sz w:val="24"/>
          <w:szCs w:val="24"/>
        </w:rPr>
        <w:t>planiran je</w:t>
      </w:r>
      <w:r w:rsidR="00301E03">
        <w:rPr>
          <w:rFonts w:ascii="Times New Roman" w:hAnsi="Times New Roman" w:cs="Times New Roman"/>
          <w:sz w:val="24"/>
          <w:szCs w:val="24"/>
        </w:rPr>
        <w:t xml:space="preserve"> </w:t>
      </w:r>
      <w:r w:rsidRPr="00F57440">
        <w:rPr>
          <w:rFonts w:ascii="Times New Roman" w:hAnsi="Times New Roman" w:cs="Times New Roman"/>
          <w:sz w:val="24"/>
          <w:szCs w:val="24"/>
        </w:rPr>
        <w:t xml:space="preserve">donos sredstava </w:t>
      </w:r>
      <w:r w:rsidR="00FC65C1" w:rsidRPr="00EC53EA">
        <w:rPr>
          <w:rFonts w:ascii="Times New Roman" w:hAnsi="Times New Roman" w:cs="Times New Roman"/>
          <w:sz w:val="24"/>
          <w:szCs w:val="24"/>
        </w:rPr>
        <w:t>u 202</w:t>
      </w:r>
      <w:r w:rsidR="00FC65C1">
        <w:rPr>
          <w:rFonts w:ascii="Times New Roman" w:hAnsi="Times New Roman" w:cs="Times New Roman"/>
          <w:sz w:val="24"/>
          <w:szCs w:val="24"/>
        </w:rPr>
        <w:t>5</w:t>
      </w:r>
      <w:r w:rsidR="00FC65C1" w:rsidRPr="00EC53EA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FC65C1">
        <w:rPr>
          <w:rFonts w:ascii="Times New Roman" w:hAnsi="Times New Roman" w:cs="Times New Roman"/>
          <w:sz w:val="24"/>
          <w:szCs w:val="24"/>
        </w:rPr>
        <w:t>180.001,00</w:t>
      </w:r>
      <w:r w:rsidR="00FC65C1" w:rsidRPr="00EC53EA">
        <w:rPr>
          <w:rFonts w:ascii="Times New Roman" w:hAnsi="Times New Roman" w:cs="Times New Roman"/>
          <w:sz w:val="24"/>
          <w:szCs w:val="24"/>
        </w:rPr>
        <w:t xml:space="preserve"> eura</w:t>
      </w:r>
      <w:r w:rsidRPr="00F57440">
        <w:rPr>
          <w:rFonts w:ascii="Times New Roman" w:hAnsi="Times New Roman" w:cs="Times New Roman"/>
          <w:sz w:val="24"/>
          <w:szCs w:val="24"/>
        </w:rPr>
        <w:t xml:space="preserve">, </w:t>
      </w:r>
      <w:r w:rsidR="00336426">
        <w:rPr>
          <w:rFonts w:ascii="Times New Roman" w:hAnsi="Times New Roman" w:cs="Times New Roman"/>
          <w:sz w:val="24"/>
          <w:szCs w:val="24"/>
        </w:rPr>
        <w:t xml:space="preserve">relizirano je 101.027,59 eura, </w:t>
      </w:r>
      <w:r w:rsidRPr="00F57440">
        <w:rPr>
          <w:rFonts w:ascii="Times New Roman" w:hAnsi="Times New Roman" w:cs="Times New Roman"/>
          <w:sz w:val="24"/>
          <w:szCs w:val="24"/>
        </w:rPr>
        <w:t xml:space="preserve">a odnos u sljedeću godinu iznosi </w:t>
      </w:r>
      <w:r w:rsidR="00A0343A">
        <w:rPr>
          <w:rFonts w:ascii="Times New Roman" w:hAnsi="Times New Roman" w:cs="Times New Roman"/>
          <w:sz w:val="24"/>
          <w:szCs w:val="24"/>
        </w:rPr>
        <w:t>110.710,03</w:t>
      </w:r>
      <w:r w:rsidRPr="00F57440">
        <w:rPr>
          <w:rFonts w:ascii="Times New Roman" w:hAnsi="Times New Roman" w:cs="Times New Roman"/>
          <w:sz w:val="24"/>
          <w:szCs w:val="24"/>
        </w:rPr>
        <w:t xml:space="preserve"> eura. </w:t>
      </w:r>
      <w:r w:rsidR="00336426">
        <w:rPr>
          <w:rFonts w:ascii="Times New Roman" w:hAnsi="Times New Roman" w:cs="Times New Roman"/>
          <w:sz w:val="24"/>
          <w:szCs w:val="24"/>
        </w:rPr>
        <w:t xml:space="preserve">Projekti </w:t>
      </w:r>
      <w:r w:rsidR="00336426" w:rsidRPr="00486A47">
        <w:rPr>
          <w:rFonts w:ascii="Times New Roman" w:hAnsi="Times New Roman" w:cs="Times New Roman"/>
          <w:sz w:val="24"/>
          <w:szCs w:val="24"/>
        </w:rPr>
        <w:t xml:space="preserve">se odnose na </w:t>
      </w:r>
      <w:r w:rsidR="00C94F8F">
        <w:rPr>
          <w:rFonts w:ascii="Times New Roman" w:hAnsi="Times New Roman" w:cs="Times New Roman"/>
          <w:sz w:val="24"/>
          <w:szCs w:val="24"/>
        </w:rPr>
        <w:t>je</w:t>
      </w:r>
      <w:r w:rsidR="00336426" w:rsidRPr="00486A47">
        <w:rPr>
          <w:rFonts w:ascii="Times New Roman" w:hAnsi="Times New Roman" w:cs="Times New Roman"/>
          <w:sz w:val="24"/>
          <w:szCs w:val="24"/>
        </w:rPr>
        <w:t>danaest</w:t>
      </w:r>
      <w:r w:rsidR="00336426">
        <w:rPr>
          <w:rFonts w:ascii="Times New Roman" w:hAnsi="Times New Roman" w:cs="Times New Roman"/>
          <w:sz w:val="24"/>
          <w:szCs w:val="24"/>
        </w:rPr>
        <w:t xml:space="preserve"> institucionalnih projekata, te projekte: NPOO.C3.2.R3-I1.01.0189 i NP00.C3.2.R2-I1.06.0024.</w:t>
      </w:r>
    </w:p>
    <w:p w14:paraId="25B49CF1" w14:textId="48827C7C" w:rsidR="00AE001A" w:rsidRPr="003610F9" w:rsidRDefault="00AE001A" w:rsidP="00F574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8BC40" w14:textId="1E2DD53C" w:rsidR="00162CAB" w:rsidRDefault="00162CAB" w:rsidP="00162C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Izvor 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61 </w:t>
      </w:r>
      <w:r w:rsidR="001F5E96">
        <w:rPr>
          <w:rFonts w:ascii="Times New Roman" w:hAnsi="Times New Roman" w:cs="Times New Roman"/>
          <w:b/>
          <w:sz w:val="24"/>
          <w:szCs w:val="24"/>
        </w:rPr>
        <w:t>–</w:t>
      </w:r>
      <w:r w:rsidRPr="00EC53EA">
        <w:rPr>
          <w:rFonts w:ascii="Times New Roman" w:hAnsi="Times New Roman" w:cs="Times New Roman"/>
          <w:b/>
          <w:sz w:val="24"/>
          <w:szCs w:val="24"/>
        </w:rPr>
        <w:t xml:space="preserve"> Donacije</w:t>
      </w:r>
      <w:r w:rsidR="001F5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E96" w:rsidRPr="001F5E96">
        <w:rPr>
          <w:rFonts w:ascii="Times New Roman" w:hAnsi="Times New Roman" w:cs="Times New Roman"/>
          <w:sz w:val="24"/>
          <w:szCs w:val="24"/>
        </w:rPr>
        <w:t>nije</w:t>
      </w:r>
      <w:r w:rsidRPr="001F5E96">
        <w:rPr>
          <w:rFonts w:ascii="Times New Roman" w:hAnsi="Times New Roman" w:cs="Times New Roman"/>
          <w:sz w:val="24"/>
          <w:szCs w:val="24"/>
        </w:rPr>
        <w:t xml:space="preserve"> </w:t>
      </w:r>
      <w:r w:rsidRPr="00EC53EA">
        <w:rPr>
          <w:rFonts w:ascii="Times New Roman" w:hAnsi="Times New Roman" w:cs="Times New Roman"/>
          <w:sz w:val="24"/>
          <w:szCs w:val="24"/>
        </w:rPr>
        <w:t>planiran  donos u 202</w:t>
      </w:r>
      <w:r w:rsidR="00FC65C1">
        <w:rPr>
          <w:rFonts w:ascii="Times New Roman" w:hAnsi="Times New Roman" w:cs="Times New Roman"/>
          <w:sz w:val="24"/>
          <w:szCs w:val="24"/>
        </w:rPr>
        <w:t>5</w:t>
      </w:r>
      <w:r w:rsidRPr="00EC53EA">
        <w:rPr>
          <w:rFonts w:ascii="Times New Roman" w:hAnsi="Times New Roman" w:cs="Times New Roman"/>
          <w:sz w:val="24"/>
          <w:szCs w:val="24"/>
        </w:rPr>
        <w:t>.</w:t>
      </w:r>
      <w:r w:rsidR="001F5E96">
        <w:rPr>
          <w:rFonts w:ascii="Times New Roman" w:hAnsi="Times New Roman" w:cs="Times New Roman"/>
          <w:sz w:val="24"/>
          <w:szCs w:val="24"/>
        </w:rPr>
        <w:t xml:space="preserve">, </w:t>
      </w:r>
      <w:r w:rsidR="00284D2B" w:rsidRPr="00EC53EA">
        <w:rPr>
          <w:rFonts w:ascii="Times New Roman" w:hAnsi="Times New Roman" w:cs="Times New Roman"/>
          <w:sz w:val="24"/>
          <w:szCs w:val="24"/>
        </w:rPr>
        <w:t xml:space="preserve">a realiziran je  donos u iznosu </w:t>
      </w:r>
      <w:r w:rsidR="00FC65C1" w:rsidRPr="00521109">
        <w:rPr>
          <w:rFonts w:ascii="Times New Roman" w:hAnsi="Times New Roman" w:cs="Times New Roman"/>
          <w:sz w:val="24"/>
          <w:szCs w:val="24"/>
        </w:rPr>
        <w:t>43.814,25</w:t>
      </w:r>
      <w:r w:rsidR="00284D2B" w:rsidRPr="00EC53EA">
        <w:rPr>
          <w:rFonts w:ascii="Times New Roman" w:hAnsi="Times New Roman" w:cs="Times New Roman"/>
          <w:sz w:val="24"/>
          <w:szCs w:val="24"/>
        </w:rPr>
        <w:t xml:space="preserve"> eura. </w:t>
      </w:r>
      <w:r w:rsidRPr="00EC53EA">
        <w:rPr>
          <w:rFonts w:ascii="Times New Roman" w:hAnsi="Times New Roman" w:cs="Times New Roman"/>
          <w:sz w:val="24"/>
          <w:szCs w:val="24"/>
        </w:rPr>
        <w:t>Projekti na izvoru 61 su financirani temeljem Ugovora o dodjeli bespovratnih sredstava potpisanih između Korisnika i Upravljačkih i Posredničkih tijela u sustavu RH, a u kojima su definirani uvjeti i načini isplate bespovratnih sredstava. Svi projekti financirani s izvora 61 imaju dinamiku isplate bespovratnih sredstava sukladno planu predaje zahtjeva za nadoknadom sredstava koji se podnose svaka tri mjeseca, a po završetku izvještajnog razdoblja. Temeljem odobrenja zahtjeva za nadoknadom sredstava se isplaćuju potraživana/odobrena bespovratna sredstva.</w:t>
      </w:r>
      <w:r w:rsidR="00AE001A">
        <w:rPr>
          <w:rFonts w:ascii="Times New Roman" w:hAnsi="Times New Roman" w:cs="Times New Roman"/>
          <w:sz w:val="24"/>
          <w:szCs w:val="24"/>
        </w:rPr>
        <w:t xml:space="preserve"> Prijenos sredstava u sljedeću godinu iznosi </w:t>
      </w:r>
      <w:r w:rsidR="00521109">
        <w:rPr>
          <w:rFonts w:ascii="Times New Roman" w:hAnsi="Times New Roman" w:cs="Times New Roman"/>
          <w:sz w:val="24"/>
          <w:szCs w:val="24"/>
        </w:rPr>
        <w:t>27.565,57</w:t>
      </w:r>
      <w:r w:rsidR="00AE001A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30C0D39" w14:textId="77777777" w:rsidR="00AE001A" w:rsidRPr="00EC53EA" w:rsidRDefault="00AE001A" w:rsidP="00162C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BF282" w14:textId="5FAB59E6" w:rsidR="00A5244D" w:rsidRDefault="00284D2B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Izvor </w:t>
      </w:r>
      <w:r w:rsidRPr="00EC53EA">
        <w:rPr>
          <w:rFonts w:ascii="Times New Roman" w:hAnsi="Times New Roman" w:cs="Times New Roman"/>
          <w:b/>
          <w:bCs/>
          <w:sz w:val="24"/>
          <w:szCs w:val="24"/>
        </w:rPr>
        <w:t>71- Prihodi od nefinancijske imovine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– nije planiran </w:t>
      </w:r>
      <w:r w:rsidR="001F5E96">
        <w:rPr>
          <w:rFonts w:ascii="Times New Roman" w:hAnsi="Times New Roman" w:cs="Times New Roman"/>
          <w:sz w:val="24"/>
          <w:szCs w:val="24"/>
        </w:rPr>
        <w:t xml:space="preserve">niti realiziran </w:t>
      </w:r>
      <w:r w:rsidRPr="00EC53EA">
        <w:rPr>
          <w:rFonts w:ascii="Times New Roman" w:hAnsi="Times New Roman" w:cs="Times New Roman"/>
          <w:sz w:val="24"/>
          <w:szCs w:val="24"/>
        </w:rPr>
        <w:t>dono</w:t>
      </w:r>
      <w:r w:rsidR="001F5E96">
        <w:rPr>
          <w:rFonts w:ascii="Times New Roman" w:hAnsi="Times New Roman" w:cs="Times New Roman"/>
          <w:sz w:val="24"/>
          <w:szCs w:val="24"/>
        </w:rPr>
        <w:t xml:space="preserve">s </w:t>
      </w:r>
      <w:r w:rsidR="006948AC">
        <w:rPr>
          <w:rFonts w:ascii="Times New Roman" w:hAnsi="Times New Roman" w:cs="Times New Roman"/>
          <w:sz w:val="24"/>
          <w:szCs w:val="24"/>
        </w:rPr>
        <w:t>nit</w:t>
      </w:r>
      <w:r w:rsidR="006948AC" w:rsidRPr="00AE001A">
        <w:rPr>
          <w:rFonts w:ascii="Times New Roman" w:hAnsi="Times New Roman" w:cs="Times New Roman"/>
          <w:sz w:val="24"/>
          <w:szCs w:val="24"/>
        </w:rPr>
        <w:t xml:space="preserve">i </w:t>
      </w:r>
      <w:r w:rsidR="001F5E96" w:rsidRPr="00AE001A">
        <w:rPr>
          <w:rFonts w:ascii="Times New Roman" w:hAnsi="Times New Roman" w:cs="Times New Roman"/>
          <w:sz w:val="24"/>
          <w:szCs w:val="24"/>
        </w:rPr>
        <w:t>sredstava</w:t>
      </w:r>
      <w:r w:rsidR="00A41EC1">
        <w:rPr>
          <w:rFonts w:ascii="Times New Roman" w:hAnsi="Times New Roman" w:cs="Times New Roman"/>
          <w:sz w:val="24"/>
          <w:szCs w:val="24"/>
        </w:rPr>
        <w:t xml:space="preserve"> u 2025</w:t>
      </w:r>
      <w:r w:rsidR="006948AC" w:rsidRPr="00AE001A">
        <w:rPr>
          <w:rFonts w:ascii="Times New Roman" w:hAnsi="Times New Roman" w:cs="Times New Roman"/>
          <w:sz w:val="24"/>
          <w:szCs w:val="24"/>
        </w:rPr>
        <w:t>. godinu niti prijenos u sljedeću godinu</w:t>
      </w:r>
      <w:r w:rsidR="001F5E96" w:rsidRPr="00AE001A">
        <w:rPr>
          <w:rFonts w:ascii="Times New Roman" w:hAnsi="Times New Roman" w:cs="Times New Roman"/>
          <w:sz w:val="24"/>
          <w:szCs w:val="24"/>
        </w:rPr>
        <w:t>.</w:t>
      </w:r>
      <w:r w:rsidR="001F5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C7A1A" w14:textId="41B5977A" w:rsidR="00A5244D" w:rsidRPr="00EC53EA" w:rsidRDefault="00A5244D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35B16" w14:textId="1590FBA5" w:rsidR="006948AC" w:rsidRDefault="00A5244D" w:rsidP="00B61811">
      <w:pPr>
        <w:jc w:val="both"/>
        <w:rPr>
          <w:rFonts w:ascii="Times New Roman" w:hAnsi="Times New Roman" w:cs="Times New Roman"/>
          <w:sz w:val="24"/>
          <w:szCs w:val="24"/>
        </w:rPr>
      </w:pPr>
      <w:r w:rsidRPr="00EC53EA">
        <w:rPr>
          <w:rFonts w:ascii="Times New Roman" w:hAnsi="Times New Roman" w:cs="Times New Roman"/>
          <w:sz w:val="24"/>
          <w:szCs w:val="24"/>
        </w:rPr>
        <w:t xml:space="preserve">Saldo na glavnom transakcijskom računu Fakulteta na dan </w:t>
      </w:r>
      <w:r w:rsidR="00D72D8C">
        <w:rPr>
          <w:rFonts w:ascii="Times New Roman" w:hAnsi="Times New Roman" w:cs="Times New Roman"/>
          <w:sz w:val="24"/>
          <w:szCs w:val="24"/>
        </w:rPr>
        <w:t>01.01.2025. godine</w:t>
      </w:r>
      <w:r w:rsidRPr="00EC53EA">
        <w:rPr>
          <w:rFonts w:ascii="Times New Roman" w:hAnsi="Times New Roman" w:cs="Times New Roman"/>
          <w:sz w:val="24"/>
          <w:szCs w:val="24"/>
        </w:rPr>
        <w:t xml:space="preserve"> iznosio je </w:t>
      </w:r>
      <w:r w:rsidR="00D72D8C">
        <w:rPr>
          <w:rFonts w:ascii="Times New Roman" w:hAnsi="Times New Roman" w:cs="Times New Roman"/>
          <w:sz w:val="24"/>
          <w:szCs w:val="24"/>
        </w:rPr>
        <w:t>1.821.267,38</w:t>
      </w:r>
      <w:r w:rsidR="007B759F" w:rsidRPr="00EC53EA">
        <w:rPr>
          <w:rFonts w:ascii="Times New Roman" w:hAnsi="Times New Roman" w:cs="Times New Roman"/>
          <w:sz w:val="24"/>
          <w:szCs w:val="24"/>
        </w:rPr>
        <w:t xml:space="preserve"> eura, a na 31.12.202</w:t>
      </w:r>
      <w:r w:rsidR="00D72D8C">
        <w:rPr>
          <w:rFonts w:ascii="Times New Roman" w:hAnsi="Times New Roman" w:cs="Times New Roman"/>
          <w:sz w:val="24"/>
          <w:szCs w:val="24"/>
        </w:rPr>
        <w:t>5</w:t>
      </w:r>
      <w:r w:rsidR="007B759F" w:rsidRPr="00EC53EA">
        <w:rPr>
          <w:rFonts w:ascii="Times New Roman" w:hAnsi="Times New Roman" w:cs="Times New Roman"/>
          <w:sz w:val="24"/>
          <w:szCs w:val="24"/>
        </w:rPr>
        <w:t xml:space="preserve">. </w:t>
      </w:r>
      <w:r w:rsidR="006948AC">
        <w:rPr>
          <w:rFonts w:ascii="Times New Roman" w:hAnsi="Times New Roman" w:cs="Times New Roman"/>
          <w:sz w:val="24"/>
          <w:szCs w:val="24"/>
        </w:rPr>
        <w:t xml:space="preserve">je iznosio </w:t>
      </w:r>
      <w:r w:rsidR="00D72D8C">
        <w:rPr>
          <w:rFonts w:ascii="Times New Roman" w:hAnsi="Times New Roman" w:cs="Times New Roman"/>
          <w:sz w:val="24"/>
          <w:szCs w:val="24"/>
        </w:rPr>
        <w:t>1.653.505,86</w:t>
      </w:r>
      <w:r w:rsidR="006948A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CBE7EBD" w14:textId="77777777" w:rsidR="006948AC" w:rsidRDefault="006948AC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980"/>
      </w:tblGrid>
      <w:tr w:rsidR="006948AC" w14:paraId="2AD72EA7" w14:textId="77777777" w:rsidTr="00014149">
        <w:trPr>
          <w:trHeight w:val="424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F881" w14:textId="77777777" w:rsidR="006948AC" w:rsidRPr="00014149" w:rsidRDefault="0069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149">
              <w:rPr>
                <w:rFonts w:ascii="Times New Roman" w:hAnsi="Times New Roman" w:cs="Times New Roman"/>
                <w:b/>
                <w:sz w:val="24"/>
                <w:szCs w:val="24"/>
              </w:rPr>
              <w:t>Stanje novčanih sredstava</w:t>
            </w:r>
          </w:p>
        </w:tc>
      </w:tr>
      <w:tr w:rsidR="006948AC" w14:paraId="6F49AC06" w14:textId="77777777" w:rsidTr="00A20B5D">
        <w:trPr>
          <w:trHeight w:val="299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8294" w14:textId="1BEEBD82" w:rsidR="006948AC" w:rsidRDefault="00AA4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računa 01.01.2025</w:t>
            </w:r>
            <w:r w:rsidR="00694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2D4C" w14:textId="281D9CAB" w:rsidR="006948AC" w:rsidRDefault="00A20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1.821.267,38 eura</w:t>
            </w:r>
          </w:p>
        </w:tc>
      </w:tr>
      <w:tr w:rsidR="006948AC" w14:paraId="1ACFFE10" w14:textId="77777777" w:rsidTr="00A20B5D">
        <w:trPr>
          <w:trHeight w:val="332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6633" w14:textId="53FA1FC9" w:rsidR="006948AC" w:rsidRDefault="00AA4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računa 31.12.2025</w:t>
            </w:r>
            <w:r w:rsidR="00694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B4D5" w14:textId="278ACEF5" w:rsidR="006948AC" w:rsidRDefault="00A20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1.653.505,86 eura</w:t>
            </w:r>
          </w:p>
        </w:tc>
      </w:tr>
    </w:tbl>
    <w:p w14:paraId="08A63917" w14:textId="77777777" w:rsidR="006948AC" w:rsidRPr="00EC53EA" w:rsidRDefault="006948AC" w:rsidP="00B61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48AC" w:rsidRPr="00EC53EA" w:rsidSect="00F0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78FA" w14:textId="77777777" w:rsidR="00D73AD1" w:rsidRDefault="00D73AD1" w:rsidP="00162CAB">
      <w:r>
        <w:separator/>
      </w:r>
    </w:p>
  </w:endnote>
  <w:endnote w:type="continuationSeparator" w:id="0">
    <w:p w14:paraId="4DA94F45" w14:textId="77777777" w:rsidR="00D73AD1" w:rsidRDefault="00D73AD1" w:rsidP="0016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DBE3" w14:textId="77777777" w:rsidR="00D73AD1" w:rsidRDefault="00D73AD1" w:rsidP="00162CAB">
      <w:r>
        <w:separator/>
      </w:r>
    </w:p>
  </w:footnote>
  <w:footnote w:type="continuationSeparator" w:id="0">
    <w:p w14:paraId="1C8FE71C" w14:textId="77777777" w:rsidR="00D73AD1" w:rsidRDefault="00D73AD1" w:rsidP="0016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E7"/>
    <w:rsid w:val="00005B86"/>
    <w:rsid w:val="0001067F"/>
    <w:rsid w:val="000125EB"/>
    <w:rsid w:val="000136FD"/>
    <w:rsid w:val="00014149"/>
    <w:rsid w:val="00034190"/>
    <w:rsid w:val="00043132"/>
    <w:rsid w:val="00052408"/>
    <w:rsid w:val="000677CC"/>
    <w:rsid w:val="00081CCB"/>
    <w:rsid w:val="000833A0"/>
    <w:rsid w:val="00084C0E"/>
    <w:rsid w:val="000A0F70"/>
    <w:rsid w:val="000A5ACD"/>
    <w:rsid w:val="000A6CC6"/>
    <w:rsid w:val="000B3F52"/>
    <w:rsid w:val="000D6BC9"/>
    <w:rsid w:val="000D6DAE"/>
    <w:rsid w:val="000E4D26"/>
    <w:rsid w:val="000E707C"/>
    <w:rsid w:val="000F38E1"/>
    <w:rsid w:val="001005FB"/>
    <w:rsid w:val="001017D3"/>
    <w:rsid w:val="00106ECB"/>
    <w:rsid w:val="00107D6B"/>
    <w:rsid w:val="00111088"/>
    <w:rsid w:val="00113C9F"/>
    <w:rsid w:val="00117463"/>
    <w:rsid w:val="00117CA8"/>
    <w:rsid w:val="00162CAB"/>
    <w:rsid w:val="001645A2"/>
    <w:rsid w:val="0016538C"/>
    <w:rsid w:val="00171061"/>
    <w:rsid w:val="00173D2F"/>
    <w:rsid w:val="00187576"/>
    <w:rsid w:val="00196031"/>
    <w:rsid w:val="001A20E8"/>
    <w:rsid w:val="001C01CE"/>
    <w:rsid w:val="001C2CA6"/>
    <w:rsid w:val="001C5908"/>
    <w:rsid w:val="001D13E8"/>
    <w:rsid w:val="001D64CF"/>
    <w:rsid w:val="001E30DC"/>
    <w:rsid w:val="001F5E96"/>
    <w:rsid w:val="0020053D"/>
    <w:rsid w:val="00213CBE"/>
    <w:rsid w:val="002241BA"/>
    <w:rsid w:val="00227EE3"/>
    <w:rsid w:val="00237496"/>
    <w:rsid w:val="00240467"/>
    <w:rsid w:val="00247657"/>
    <w:rsid w:val="00254D1B"/>
    <w:rsid w:val="00261828"/>
    <w:rsid w:val="00262406"/>
    <w:rsid w:val="0026578F"/>
    <w:rsid w:val="00274F7A"/>
    <w:rsid w:val="002762A5"/>
    <w:rsid w:val="00284D2B"/>
    <w:rsid w:val="0029679F"/>
    <w:rsid w:val="002D5CBD"/>
    <w:rsid w:val="002D7162"/>
    <w:rsid w:val="00301E03"/>
    <w:rsid w:val="0030674D"/>
    <w:rsid w:val="003075D2"/>
    <w:rsid w:val="00321A9B"/>
    <w:rsid w:val="003326CB"/>
    <w:rsid w:val="00336426"/>
    <w:rsid w:val="00340337"/>
    <w:rsid w:val="00352989"/>
    <w:rsid w:val="003610F9"/>
    <w:rsid w:val="003924E3"/>
    <w:rsid w:val="00392FA7"/>
    <w:rsid w:val="003A111E"/>
    <w:rsid w:val="003A16DB"/>
    <w:rsid w:val="003A1C68"/>
    <w:rsid w:val="003A7DB6"/>
    <w:rsid w:val="003B3658"/>
    <w:rsid w:val="003B62AC"/>
    <w:rsid w:val="003B6708"/>
    <w:rsid w:val="003C2274"/>
    <w:rsid w:val="003D23CC"/>
    <w:rsid w:val="003D7EC0"/>
    <w:rsid w:val="003F77AF"/>
    <w:rsid w:val="004075F9"/>
    <w:rsid w:val="0043473E"/>
    <w:rsid w:val="004374DD"/>
    <w:rsid w:val="0043791E"/>
    <w:rsid w:val="00470DAB"/>
    <w:rsid w:val="00474D43"/>
    <w:rsid w:val="00475ED1"/>
    <w:rsid w:val="00486A47"/>
    <w:rsid w:val="004A33E6"/>
    <w:rsid w:val="004B5CE3"/>
    <w:rsid w:val="004C39CA"/>
    <w:rsid w:val="004C42B5"/>
    <w:rsid w:val="004D3493"/>
    <w:rsid w:val="004D37E4"/>
    <w:rsid w:val="004D6108"/>
    <w:rsid w:val="004D73CE"/>
    <w:rsid w:val="004E39E6"/>
    <w:rsid w:val="004E6C10"/>
    <w:rsid w:val="004F7954"/>
    <w:rsid w:val="005110E5"/>
    <w:rsid w:val="00515EA7"/>
    <w:rsid w:val="005173EE"/>
    <w:rsid w:val="00521109"/>
    <w:rsid w:val="0052208C"/>
    <w:rsid w:val="005324F7"/>
    <w:rsid w:val="00535509"/>
    <w:rsid w:val="00540D57"/>
    <w:rsid w:val="005456FD"/>
    <w:rsid w:val="00545AC4"/>
    <w:rsid w:val="005619F8"/>
    <w:rsid w:val="005672E0"/>
    <w:rsid w:val="005905B1"/>
    <w:rsid w:val="005A48BC"/>
    <w:rsid w:val="005A638E"/>
    <w:rsid w:val="005D360F"/>
    <w:rsid w:val="005E54AD"/>
    <w:rsid w:val="005F11F0"/>
    <w:rsid w:val="005F2D95"/>
    <w:rsid w:val="005F4E8B"/>
    <w:rsid w:val="00637B3B"/>
    <w:rsid w:val="006460FC"/>
    <w:rsid w:val="00646CF7"/>
    <w:rsid w:val="00661514"/>
    <w:rsid w:val="00666629"/>
    <w:rsid w:val="006700BD"/>
    <w:rsid w:val="0068708B"/>
    <w:rsid w:val="006948AC"/>
    <w:rsid w:val="00695571"/>
    <w:rsid w:val="00705D91"/>
    <w:rsid w:val="007068F6"/>
    <w:rsid w:val="00711E4C"/>
    <w:rsid w:val="00724716"/>
    <w:rsid w:val="00750662"/>
    <w:rsid w:val="00752198"/>
    <w:rsid w:val="00785C84"/>
    <w:rsid w:val="00791E77"/>
    <w:rsid w:val="007962FE"/>
    <w:rsid w:val="007B759F"/>
    <w:rsid w:val="007D7EBB"/>
    <w:rsid w:val="007E01AC"/>
    <w:rsid w:val="007E7918"/>
    <w:rsid w:val="00801AA1"/>
    <w:rsid w:val="00802DE7"/>
    <w:rsid w:val="00804DB8"/>
    <w:rsid w:val="00822AC6"/>
    <w:rsid w:val="0084397C"/>
    <w:rsid w:val="00845DCE"/>
    <w:rsid w:val="00856919"/>
    <w:rsid w:val="00857CD9"/>
    <w:rsid w:val="008604B9"/>
    <w:rsid w:val="008612E7"/>
    <w:rsid w:val="00881139"/>
    <w:rsid w:val="00893482"/>
    <w:rsid w:val="008B65E0"/>
    <w:rsid w:val="008D0D58"/>
    <w:rsid w:val="008D28A8"/>
    <w:rsid w:val="008D4384"/>
    <w:rsid w:val="008E2354"/>
    <w:rsid w:val="008F3BB8"/>
    <w:rsid w:val="00903818"/>
    <w:rsid w:val="00910D14"/>
    <w:rsid w:val="00913D5B"/>
    <w:rsid w:val="0091786F"/>
    <w:rsid w:val="00937573"/>
    <w:rsid w:val="00940673"/>
    <w:rsid w:val="0094563D"/>
    <w:rsid w:val="0095227E"/>
    <w:rsid w:val="00956853"/>
    <w:rsid w:val="0099034A"/>
    <w:rsid w:val="009B0CB1"/>
    <w:rsid w:val="009B4B1C"/>
    <w:rsid w:val="009E488A"/>
    <w:rsid w:val="00A0343A"/>
    <w:rsid w:val="00A12D62"/>
    <w:rsid w:val="00A17708"/>
    <w:rsid w:val="00A20B5D"/>
    <w:rsid w:val="00A225C6"/>
    <w:rsid w:val="00A41EC1"/>
    <w:rsid w:val="00A4402D"/>
    <w:rsid w:val="00A46B2E"/>
    <w:rsid w:val="00A5244D"/>
    <w:rsid w:val="00A62968"/>
    <w:rsid w:val="00A653DB"/>
    <w:rsid w:val="00A74A6D"/>
    <w:rsid w:val="00A82FF0"/>
    <w:rsid w:val="00A94250"/>
    <w:rsid w:val="00AA0AE0"/>
    <w:rsid w:val="00AA165E"/>
    <w:rsid w:val="00AA4DBE"/>
    <w:rsid w:val="00AA4EAD"/>
    <w:rsid w:val="00AB3931"/>
    <w:rsid w:val="00AC51FC"/>
    <w:rsid w:val="00AC7BE1"/>
    <w:rsid w:val="00AE001A"/>
    <w:rsid w:val="00AE0046"/>
    <w:rsid w:val="00AF2400"/>
    <w:rsid w:val="00AF258E"/>
    <w:rsid w:val="00B01F9E"/>
    <w:rsid w:val="00B26302"/>
    <w:rsid w:val="00B35184"/>
    <w:rsid w:val="00B50AFC"/>
    <w:rsid w:val="00B548BD"/>
    <w:rsid w:val="00B54E2C"/>
    <w:rsid w:val="00B61811"/>
    <w:rsid w:val="00B673E9"/>
    <w:rsid w:val="00B759F1"/>
    <w:rsid w:val="00B75FFE"/>
    <w:rsid w:val="00B918DD"/>
    <w:rsid w:val="00BA2EF7"/>
    <w:rsid w:val="00BB3CA2"/>
    <w:rsid w:val="00BC2466"/>
    <w:rsid w:val="00BE038F"/>
    <w:rsid w:val="00BE606B"/>
    <w:rsid w:val="00BF0F81"/>
    <w:rsid w:val="00BF4278"/>
    <w:rsid w:val="00C02E7A"/>
    <w:rsid w:val="00C05D15"/>
    <w:rsid w:val="00C12964"/>
    <w:rsid w:val="00C174F5"/>
    <w:rsid w:val="00C2129A"/>
    <w:rsid w:val="00C47C47"/>
    <w:rsid w:val="00C54CAA"/>
    <w:rsid w:val="00C6678D"/>
    <w:rsid w:val="00C67264"/>
    <w:rsid w:val="00C67F00"/>
    <w:rsid w:val="00C72A45"/>
    <w:rsid w:val="00C929A3"/>
    <w:rsid w:val="00C94F8F"/>
    <w:rsid w:val="00CC5DB6"/>
    <w:rsid w:val="00CC62C4"/>
    <w:rsid w:val="00CD1BBD"/>
    <w:rsid w:val="00CE41A2"/>
    <w:rsid w:val="00CE7011"/>
    <w:rsid w:val="00D006E3"/>
    <w:rsid w:val="00D01D49"/>
    <w:rsid w:val="00D03352"/>
    <w:rsid w:val="00D51294"/>
    <w:rsid w:val="00D51DAB"/>
    <w:rsid w:val="00D65481"/>
    <w:rsid w:val="00D72D8C"/>
    <w:rsid w:val="00D73AD1"/>
    <w:rsid w:val="00D8629B"/>
    <w:rsid w:val="00D925A2"/>
    <w:rsid w:val="00D97A14"/>
    <w:rsid w:val="00DA4B70"/>
    <w:rsid w:val="00DD3B08"/>
    <w:rsid w:val="00DD46A8"/>
    <w:rsid w:val="00DE34BF"/>
    <w:rsid w:val="00DE4CF2"/>
    <w:rsid w:val="00DF0F49"/>
    <w:rsid w:val="00DF5277"/>
    <w:rsid w:val="00DF5F8F"/>
    <w:rsid w:val="00E14BA3"/>
    <w:rsid w:val="00E34869"/>
    <w:rsid w:val="00E4052B"/>
    <w:rsid w:val="00E45FF7"/>
    <w:rsid w:val="00E50822"/>
    <w:rsid w:val="00E60FD4"/>
    <w:rsid w:val="00E623A7"/>
    <w:rsid w:val="00E73EB9"/>
    <w:rsid w:val="00E75456"/>
    <w:rsid w:val="00E7665C"/>
    <w:rsid w:val="00E7709F"/>
    <w:rsid w:val="00E774F1"/>
    <w:rsid w:val="00E810E1"/>
    <w:rsid w:val="00E9353D"/>
    <w:rsid w:val="00EB1F3B"/>
    <w:rsid w:val="00EB33C2"/>
    <w:rsid w:val="00EC15A0"/>
    <w:rsid w:val="00EC53EA"/>
    <w:rsid w:val="00EC7DC4"/>
    <w:rsid w:val="00EF0568"/>
    <w:rsid w:val="00F007D7"/>
    <w:rsid w:val="00F01FEB"/>
    <w:rsid w:val="00F44B7D"/>
    <w:rsid w:val="00F45DC7"/>
    <w:rsid w:val="00F55344"/>
    <w:rsid w:val="00F57440"/>
    <w:rsid w:val="00F632CE"/>
    <w:rsid w:val="00F63EC4"/>
    <w:rsid w:val="00FA1C8F"/>
    <w:rsid w:val="00FB02CE"/>
    <w:rsid w:val="00FB5A9A"/>
    <w:rsid w:val="00FB5CF6"/>
    <w:rsid w:val="00FC1DFF"/>
    <w:rsid w:val="00FC65C1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DABA"/>
  <w15:chartTrackingRefBased/>
  <w15:docId w15:val="{2C08A269-0806-4290-9C8F-03BA4694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A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CAB"/>
  </w:style>
  <w:style w:type="paragraph" w:styleId="Footer">
    <w:name w:val="footer"/>
    <w:basedOn w:val="Normal"/>
    <w:link w:val="FooterChar"/>
    <w:uiPriority w:val="99"/>
    <w:unhideWhenUsed/>
    <w:rsid w:val="00162CAB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CAB"/>
  </w:style>
  <w:style w:type="paragraph" w:styleId="BalloonText">
    <w:name w:val="Balloon Text"/>
    <w:basedOn w:val="Normal"/>
    <w:link w:val="BalloonTextChar"/>
    <w:uiPriority w:val="99"/>
    <w:semiHidden/>
    <w:unhideWhenUsed/>
    <w:rsid w:val="00913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3005</Words>
  <Characters>17135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5</cp:revision>
  <cp:lastPrinted>2026-03-13T09:03:00Z</cp:lastPrinted>
  <dcterms:created xsi:type="dcterms:W3CDTF">2026-03-20T13:02:00Z</dcterms:created>
  <dcterms:modified xsi:type="dcterms:W3CDTF">2026-03-20T13:34:00Z</dcterms:modified>
</cp:coreProperties>
</file>